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4DF05" w14:textId="545E1721" w:rsidR="00330AB5" w:rsidRPr="00E21ECD" w:rsidRDefault="008C7814" w:rsidP="00EA478A">
      <w:pPr>
        <w:jc w:val="center"/>
        <w:rPr>
          <w:rFonts w:cstheme="minorHAnsi"/>
          <w:b/>
          <w:color w:val="660033"/>
          <w:sz w:val="32"/>
          <w:szCs w:val="32"/>
        </w:rPr>
      </w:pPr>
      <w:r w:rsidRPr="00E21ECD">
        <w:rPr>
          <w:rFonts w:cstheme="minorHAnsi"/>
          <w:noProof/>
          <w:sz w:val="32"/>
          <w:szCs w:val="32"/>
          <w:lang w:val="en-US"/>
        </w:rPr>
        <mc:AlternateContent>
          <mc:Choice Requires="wps">
            <w:drawing>
              <wp:anchor distT="0" distB="0" distL="114300" distR="114300" simplePos="0" relativeHeight="251660288" behindDoc="0" locked="0" layoutInCell="1" allowOverlap="1" wp14:anchorId="0D06CC66" wp14:editId="2ECF965B">
                <wp:simplePos x="0" y="0"/>
                <wp:positionH relativeFrom="margin">
                  <wp:posOffset>10045700</wp:posOffset>
                </wp:positionH>
                <wp:positionV relativeFrom="paragraph">
                  <wp:posOffset>-838200</wp:posOffset>
                </wp:positionV>
                <wp:extent cx="1366788" cy="1005205"/>
                <wp:effectExtent l="0" t="0" r="5080" b="4445"/>
                <wp:wrapNone/>
                <wp:docPr id="1" name="Text Box 1"/>
                <wp:cNvGraphicFramePr/>
                <a:graphic xmlns:a="http://schemas.openxmlformats.org/drawingml/2006/main">
                  <a:graphicData uri="http://schemas.microsoft.com/office/word/2010/wordprocessingShape">
                    <wps:wsp>
                      <wps:cNvSpPr txBox="1"/>
                      <wps:spPr>
                        <a:xfrm>
                          <a:off x="0" y="0"/>
                          <a:ext cx="1366788" cy="1005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6CC6A" w14:textId="77777777" w:rsidR="00EA478A" w:rsidRDefault="00EA478A" w:rsidP="00EA478A">
                            <w:pPr>
                              <w:spacing w:after="0" w:line="240" w:lineRule="auto"/>
                              <w:jc w:val="center"/>
                              <w:rPr>
                                <w:color w:val="A6A6A6" w:themeColor="background1" w:themeShade="A6"/>
                              </w:rPr>
                            </w:pPr>
                          </w:p>
                          <w:p w14:paraId="0D06CC6B" w14:textId="5F2E8326" w:rsidR="00EA478A" w:rsidRPr="00331E28" w:rsidRDefault="005A2831" w:rsidP="005A2831">
                            <w:pPr>
                              <w:jc w:val="center"/>
                              <w:rPr>
                                <w:color w:val="A6A6A6" w:themeColor="background1" w:themeShade="A6"/>
                                <w:sz w:val="28"/>
                                <w:szCs w:val="28"/>
                              </w:rPr>
                            </w:pPr>
                            <w:r>
                              <w:rPr>
                                <w:noProof/>
                                <w:color w:val="A6A6A6" w:themeColor="background1" w:themeShade="A6"/>
                                <w:lang w:eastAsia="en-CA"/>
                              </w:rPr>
                              <w:drawing>
                                <wp:inline distT="0" distB="0" distL="0" distR="0" wp14:anchorId="166A2BB7" wp14:editId="021BB5F8">
                                  <wp:extent cx="729615" cy="729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ugar.jpg"/>
                                          <pic:cNvPicPr/>
                                        </pic:nvPicPr>
                                        <pic:blipFill>
                                          <a:blip r:embed="rId9">
                                            <a:extLst>
                                              <a:ext uri="{28A0092B-C50C-407E-A947-70E740481C1C}">
                                                <a14:useLocalDpi xmlns:a14="http://schemas.microsoft.com/office/drawing/2010/main" val="0"/>
                                              </a:ext>
                                            </a:extLst>
                                          </a:blip>
                                          <a:stretch>
                                            <a:fillRect/>
                                          </a:stretch>
                                        </pic:blipFill>
                                        <pic:spPr>
                                          <a:xfrm>
                                            <a:off x="0" y="0"/>
                                            <a:ext cx="729615" cy="7296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06CC66" id="_x0000_t202" coordsize="21600,21600" o:spt="202" path="m,l,21600r21600,l21600,xe">
                <v:stroke joinstyle="miter"/>
                <v:path gradientshapeok="t" o:connecttype="rect"/>
              </v:shapetype>
              <v:shape id="Text Box 1" o:spid="_x0000_s1026" type="#_x0000_t202" style="position:absolute;left:0;text-align:left;margin-left:791pt;margin-top:-66pt;width:107.6pt;height:79.1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" fillcolor="white [3201]" stroked="f" strokeweight=".5pt">
                <v:textbox>
                  <w:txbxContent>
                    <w:p w14:paraId="0D06CC6A" w14:textId="77777777" w:rsidR="00EA478A" w:rsidRDefault="00EA478A" w:rsidP="00EA478A">
                      <w:pPr>
                        <w:spacing w:after="0" w:line="240" w:lineRule="auto"/>
                        <w:jc w:val="center"/>
                        <w:rPr>
                          <w:color w:val="A6A6A6" w:themeColor="background1" w:themeShade="A6"/>
                        </w:rPr>
                      </w:pPr>
                    </w:p>
                    <w:p w14:paraId="0D06CC6B" w14:textId="5F2E8326" w:rsidR="00EA478A" w:rsidRPr="00331E28" w:rsidRDefault="005A2831" w:rsidP="005A2831">
                      <w:pPr>
                        <w:jc w:val="center"/>
                        <w:rPr>
                          <w:color w:val="A6A6A6" w:themeColor="background1" w:themeShade="A6"/>
                          <w:sz w:val="28"/>
                          <w:szCs w:val="28"/>
                        </w:rPr>
                      </w:pPr>
                      <w:r>
                        <w:rPr>
                          <w:noProof/>
                          <w:color w:val="A6A6A6" w:themeColor="background1" w:themeShade="A6"/>
                          <w:lang w:eastAsia="en-CA"/>
                        </w:rPr>
                        <w:drawing>
                          <wp:inline distT="0" distB="0" distL="0" distR="0" wp14:anchorId="166A2BB7" wp14:editId="021BB5F8">
                            <wp:extent cx="729615" cy="729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ugar.jpg"/>
                                    <pic:cNvPicPr/>
                                  </pic:nvPicPr>
                                  <pic:blipFill>
                                    <a:blip r:embed="rId9">
                                      <a:extLst>
                                        <a:ext uri="{28A0092B-C50C-407E-A947-70E740481C1C}">
                                          <a14:useLocalDpi xmlns:a14="http://schemas.microsoft.com/office/drawing/2010/main" val="0"/>
                                        </a:ext>
                                      </a:extLst>
                                    </a:blip>
                                    <a:stretch>
                                      <a:fillRect/>
                                    </a:stretch>
                                  </pic:blipFill>
                                  <pic:spPr>
                                    <a:xfrm>
                                      <a:off x="0" y="0"/>
                                      <a:ext cx="729615" cy="729615"/>
                                    </a:xfrm>
                                    <a:prstGeom prst="rect">
                                      <a:avLst/>
                                    </a:prstGeom>
                                  </pic:spPr>
                                </pic:pic>
                              </a:graphicData>
                            </a:graphic>
                          </wp:inline>
                        </w:drawing>
                      </w:r>
                    </w:p>
                  </w:txbxContent>
                </v:textbox>
                <w10:wrap anchorx="margin"/>
              </v:shape>
            </w:pict>
          </mc:Fallback>
        </mc:AlternateContent>
      </w:r>
      <w:r w:rsidR="009C7D1B" w:rsidRPr="00E21ECD">
        <w:rPr>
          <w:rFonts w:cstheme="minorHAnsi"/>
          <w:noProof/>
          <w:sz w:val="24"/>
          <w:szCs w:val="24"/>
          <w:lang w:val="en-US"/>
        </w:rPr>
        <mc:AlternateContent>
          <mc:Choice Requires="wps">
            <w:drawing>
              <wp:anchor distT="0" distB="0" distL="114300" distR="114300" simplePos="0" relativeHeight="251670528" behindDoc="0" locked="0" layoutInCell="1" allowOverlap="1" wp14:anchorId="7142B7BB" wp14:editId="1888F216">
                <wp:simplePos x="0" y="0"/>
                <wp:positionH relativeFrom="margin">
                  <wp:posOffset>-685800</wp:posOffset>
                </wp:positionH>
                <wp:positionV relativeFrom="paragraph">
                  <wp:posOffset>228600</wp:posOffset>
                </wp:positionV>
                <wp:extent cx="124396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2439650" cy="0"/>
                        </a:xfrm>
                        <a:prstGeom prst="line">
                          <a:avLst/>
                        </a:prstGeom>
                        <a:ln w="19050">
                          <a:solidFill>
                            <a:srgbClr val="4E68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BB5D2"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18pt" to="92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" strokecolor="#4e6889" strokeweight="1.5pt">
                <v:stroke joinstyle="miter"/>
                <w10:wrap anchorx="margin"/>
              </v:line>
            </w:pict>
          </mc:Fallback>
        </mc:AlternateContent>
      </w:r>
      <w:r w:rsidR="00DC2BDC" w:rsidRPr="00E21ECD">
        <w:rPr>
          <w:rFonts w:cstheme="minorHAnsi"/>
          <w:noProof/>
          <w:sz w:val="24"/>
          <w:szCs w:val="24"/>
          <w:lang w:val="en-US"/>
        </w:rPr>
        <mc:AlternateContent>
          <mc:Choice Requires="wps">
            <w:drawing>
              <wp:anchor distT="36576" distB="36576" distL="36576" distR="36576" simplePos="0" relativeHeight="251668480" behindDoc="0" locked="0" layoutInCell="1" allowOverlap="1" wp14:anchorId="49885BED" wp14:editId="268041C4">
                <wp:simplePos x="0" y="0"/>
                <wp:positionH relativeFrom="column">
                  <wp:posOffset>-376555</wp:posOffset>
                </wp:positionH>
                <wp:positionV relativeFrom="paragraph">
                  <wp:posOffset>229606</wp:posOffset>
                </wp:positionV>
                <wp:extent cx="45719" cy="6483350"/>
                <wp:effectExtent l="0" t="0" r="31115" b="3175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6483350"/>
                        </a:xfrm>
                        <a:prstGeom prst="straightConnector1">
                          <a:avLst/>
                        </a:prstGeom>
                        <a:noFill/>
                        <a:ln w="25400">
                          <a:solidFill>
                            <a:srgbClr val="4E688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912C38E" id="_x0000_t32" coordsize="21600,21600" o:spt="32" o:oned="t" path="m,l21600,21600e" filled="f">
                <v:path arrowok="t" fillok="f" o:connecttype="none"/>
                <o:lock v:ext="edit" shapetype="t"/>
              </v:shapetype>
              <v:shape id="AutoShape 17" o:spid="_x0000_s1026" type="#_x0000_t32" style="position:absolute;margin-left:-29.65pt;margin-top:18.1pt;width:3.6pt;height:510.5pt;flip:x;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" strokecolor="#4e6889" strokeweight="2pt">
                <v:shadow color="black [0]"/>
              </v:shape>
            </w:pict>
          </mc:Fallback>
        </mc:AlternateContent>
      </w:r>
      <w:r w:rsidR="00367BF0" w:rsidRPr="00E21ECD">
        <w:rPr>
          <w:rFonts w:cstheme="minorHAnsi"/>
          <w:noProof/>
          <w:lang w:val="en-US"/>
        </w:rPr>
        <mc:AlternateContent>
          <mc:Choice Requires="wps">
            <w:drawing>
              <wp:anchor distT="0" distB="0" distL="114300" distR="114300" simplePos="0" relativeHeight="251664384" behindDoc="0" locked="0" layoutInCell="1" allowOverlap="1" wp14:anchorId="50ADDC60" wp14:editId="702E60C7">
                <wp:simplePos x="0" y="0"/>
                <wp:positionH relativeFrom="margin">
                  <wp:posOffset>-692150</wp:posOffset>
                </wp:positionH>
                <wp:positionV relativeFrom="paragraph">
                  <wp:posOffset>215900</wp:posOffset>
                </wp:positionV>
                <wp:extent cx="177800" cy="648335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6483350"/>
                        </a:xfrm>
                        <a:custGeom>
                          <a:avLst/>
                          <a:gdLst>
                            <a:gd name="T0" fmla="*/ 0 w 667707"/>
                            <a:gd name="T1" fmla="*/ 0 h 9363456"/>
                            <a:gd name="T2" fmla="*/ 667512 w 667707"/>
                            <a:gd name="T3" fmla="*/ 0 h 9363456"/>
                            <a:gd name="T4" fmla="*/ 448512 w 667707"/>
                            <a:gd name="T5" fmla="*/ 5355999 h 9363456"/>
                            <a:gd name="T6" fmla="*/ 667512 w 667707"/>
                            <a:gd name="T7" fmla="*/ 9436257 h 9363456"/>
                            <a:gd name="T8" fmla="*/ 0 w 667707"/>
                            <a:gd name="T9" fmla="*/ 9436257 h 9363456"/>
                            <a:gd name="T10" fmla="*/ 0 w 667707"/>
                            <a:gd name="T11" fmla="*/ 0 h 936345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4E6889"/>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9BF0CC" id="Rectangle 5" o:spid="_x0000_s1026" style="position:absolute;margin-left:-54.5pt;margin-top:17pt;width:14pt;height:51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67707,936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" path="m,l667707,v4,1323975,-219068,3990702,-219064,5314677c448639,7111854,667711,7566279,667707,9363456l,9363456,,xe" fillcolor="#4e6889" stroked="f" strokeweight="1pt">
                <v:stroke joinstyle="miter"/>
                <v:path arrowok="t" o:connecttype="custom" o:connectlocs="0,0;177748,0;119432,3708547;177748,6533758;0,6533758;0,0" o:connectangles="0,0,0,0,0,0"/>
                <w10:wrap anchorx="margin"/>
              </v:shape>
            </w:pict>
          </mc:Fallback>
        </mc:AlternateContent>
      </w:r>
      <w:r w:rsidR="00330AB5" w:rsidRPr="00E21ECD">
        <w:rPr>
          <w:rFonts w:cstheme="minorHAnsi"/>
          <w:noProof/>
          <w:sz w:val="32"/>
          <w:szCs w:val="32"/>
          <w:lang w:val="en-US"/>
        </w:rPr>
        <w:drawing>
          <wp:anchor distT="36576" distB="36576" distL="36576" distR="36576" simplePos="0" relativeHeight="251659264" behindDoc="0" locked="0" layoutInCell="1" allowOverlap="1" wp14:anchorId="0D06CC68" wp14:editId="6375DB3B">
            <wp:simplePos x="0" y="0"/>
            <wp:positionH relativeFrom="margin">
              <wp:align>left</wp:align>
            </wp:positionH>
            <wp:positionV relativeFrom="paragraph">
              <wp:posOffset>-557530</wp:posOffset>
            </wp:positionV>
            <wp:extent cx="1019175" cy="566488"/>
            <wp:effectExtent l="0" t="0" r="0" b="5080"/>
            <wp:wrapNone/>
            <wp:docPr id="3" name="Picture 3" descr="GSSD 400x250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SD 400x250 col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9175" cy="56648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D06CB9E" w14:textId="1116E257" w:rsidR="002B2D1D" w:rsidRPr="008C7814" w:rsidRDefault="007D29CE" w:rsidP="00EA478A">
      <w:pPr>
        <w:jc w:val="center"/>
        <w:rPr>
          <w:rFonts w:cstheme="minorHAnsi"/>
          <w:b/>
          <w:color w:val="002060"/>
          <w:sz w:val="40"/>
          <w:szCs w:val="40"/>
        </w:rPr>
      </w:pPr>
      <w:r w:rsidRPr="008C7814">
        <w:rPr>
          <w:rFonts w:cstheme="minorHAnsi"/>
          <w:b/>
          <w:color w:val="002060"/>
          <w:sz w:val="40"/>
          <w:szCs w:val="40"/>
        </w:rPr>
        <w:t>School Level</w:t>
      </w:r>
      <w:r w:rsidR="00EA478A" w:rsidRPr="008C7814">
        <w:rPr>
          <w:rFonts w:cstheme="minorHAnsi"/>
          <w:b/>
          <w:color w:val="002060"/>
          <w:sz w:val="40"/>
          <w:szCs w:val="40"/>
        </w:rPr>
        <w:t xml:space="preserve"> Plan </w:t>
      </w:r>
    </w:p>
    <w:p w14:paraId="0D06CBA0" w14:textId="7669F781" w:rsidR="00EA478A" w:rsidRPr="00D85D39" w:rsidRDefault="00EA478A" w:rsidP="007D6A41">
      <w:pPr>
        <w:tabs>
          <w:tab w:val="left" w:pos="4965"/>
        </w:tabs>
        <w:ind w:left="1134"/>
        <w:rPr>
          <w:rFonts w:cstheme="minorHAnsi"/>
          <w:color w:val="C00000"/>
          <w:sz w:val="24"/>
          <w:szCs w:val="24"/>
        </w:rPr>
      </w:pPr>
      <w:r w:rsidRPr="00EE6509">
        <w:rPr>
          <w:rFonts w:cstheme="minorHAnsi"/>
          <w:b/>
          <w:color w:val="002060"/>
          <w:sz w:val="24"/>
          <w:szCs w:val="24"/>
        </w:rPr>
        <w:t>School:</w:t>
      </w:r>
      <w:r w:rsidR="00B038FC" w:rsidRPr="00EE6509">
        <w:rPr>
          <w:rFonts w:cstheme="minorHAnsi"/>
          <w:color w:val="002060"/>
          <w:sz w:val="24"/>
          <w:szCs w:val="24"/>
        </w:rPr>
        <w:t xml:space="preserve">  </w:t>
      </w:r>
      <w:sdt>
        <w:sdtPr>
          <w:rPr>
            <w:rFonts w:cstheme="minorHAnsi"/>
            <w:sz w:val="24"/>
            <w:szCs w:val="24"/>
          </w:rPr>
          <w:id w:val="1178382898"/>
          <w:placeholder>
            <w:docPart w:val="10E6C2E38D184325923D7C998915F7BB"/>
          </w:placeholder>
        </w:sdtPr>
        <w:sdtEndPr/>
        <w:sdtContent>
          <w:r w:rsidR="00DC7D11">
            <w:rPr>
              <w:rFonts w:cstheme="minorHAnsi"/>
              <w:sz w:val="24"/>
              <w:szCs w:val="24"/>
            </w:rPr>
            <w:t>Columbia School</w:t>
          </w:r>
        </w:sdtContent>
      </w:sdt>
      <w:r w:rsidR="007D6A41" w:rsidRPr="00D85D39">
        <w:rPr>
          <w:rFonts w:cstheme="minorHAnsi"/>
          <w:color w:val="C00000"/>
          <w:sz w:val="24"/>
          <w:szCs w:val="24"/>
        </w:rPr>
        <w:tab/>
      </w:r>
      <w:r w:rsidR="007D6A41" w:rsidRPr="00D85D39">
        <w:rPr>
          <w:rFonts w:cstheme="minorHAnsi"/>
          <w:color w:val="C00000"/>
          <w:sz w:val="24"/>
          <w:szCs w:val="24"/>
        </w:rPr>
        <w:tab/>
      </w:r>
      <w:r w:rsidR="007D6A41" w:rsidRPr="00D85D39">
        <w:rPr>
          <w:rFonts w:cstheme="minorHAnsi"/>
          <w:color w:val="C00000"/>
          <w:sz w:val="24"/>
          <w:szCs w:val="24"/>
        </w:rPr>
        <w:tab/>
      </w:r>
      <w:r w:rsidR="007D6A41" w:rsidRPr="00D85D39">
        <w:rPr>
          <w:rFonts w:cstheme="minorHAnsi"/>
          <w:color w:val="C00000"/>
          <w:sz w:val="24"/>
          <w:szCs w:val="24"/>
        </w:rPr>
        <w:tab/>
      </w:r>
      <w:r w:rsidR="007D6A41" w:rsidRPr="00EE6509">
        <w:rPr>
          <w:rFonts w:cstheme="minorHAnsi"/>
          <w:b/>
          <w:color w:val="002060"/>
          <w:sz w:val="24"/>
          <w:szCs w:val="24"/>
        </w:rPr>
        <w:t>School Year:</w:t>
      </w:r>
      <w:r w:rsidR="00B164FB" w:rsidRPr="00EE6509">
        <w:rPr>
          <w:rFonts w:cstheme="minorHAnsi"/>
          <w:b/>
          <w:color w:val="002060"/>
          <w:sz w:val="24"/>
          <w:szCs w:val="24"/>
        </w:rPr>
        <w:t xml:space="preserve">  </w:t>
      </w:r>
      <w:r w:rsidR="007D29CE">
        <w:rPr>
          <w:rFonts w:cstheme="minorHAnsi"/>
          <w:sz w:val="24"/>
          <w:szCs w:val="24"/>
        </w:rPr>
        <w:t>202</w:t>
      </w:r>
      <w:r w:rsidR="003D6AAE">
        <w:rPr>
          <w:rFonts w:cstheme="minorHAnsi"/>
          <w:sz w:val="24"/>
          <w:szCs w:val="24"/>
        </w:rPr>
        <w:t>2</w:t>
      </w:r>
      <w:r w:rsidR="007D29CE">
        <w:rPr>
          <w:rFonts w:cstheme="minorHAnsi"/>
          <w:sz w:val="24"/>
          <w:szCs w:val="24"/>
        </w:rPr>
        <w:t>-202</w:t>
      </w:r>
      <w:r w:rsidR="003D6AAE">
        <w:rPr>
          <w:rFonts w:cstheme="minorHAnsi"/>
          <w:sz w:val="24"/>
          <w:szCs w:val="24"/>
        </w:rPr>
        <w:t>3</w:t>
      </w:r>
    </w:p>
    <w:tbl>
      <w:tblPr>
        <w:tblStyle w:val="TableGrid1"/>
        <w:tblW w:w="18786" w:type="dxa"/>
        <w:tblInd w:w="-431" w:type="dxa"/>
        <w:tblLook w:val="04A0" w:firstRow="1" w:lastRow="0" w:firstColumn="1" w:lastColumn="0" w:noHBand="0" w:noVBand="1"/>
      </w:tblPr>
      <w:tblGrid>
        <w:gridCol w:w="9876"/>
        <w:gridCol w:w="8910"/>
      </w:tblGrid>
      <w:tr w:rsidR="00D85D39" w:rsidRPr="00D85D39" w14:paraId="177C5ED2" w14:textId="77777777" w:rsidTr="008C7814">
        <w:trPr>
          <w:trHeight w:val="422"/>
        </w:trPr>
        <w:tc>
          <w:tcPr>
            <w:tcW w:w="18786" w:type="dxa"/>
            <w:gridSpan w:val="2"/>
            <w:tcBorders>
              <w:bottom w:val="double" w:sz="4" w:space="0" w:color="auto"/>
            </w:tcBorders>
            <w:shd w:val="clear" w:color="auto" w:fill="9CC2E5" w:themeFill="accent1" w:themeFillTint="99"/>
            <w:vAlign w:val="center"/>
          </w:tcPr>
          <w:p w14:paraId="3941418C" w14:textId="172B85F3" w:rsidR="00850FA6" w:rsidRPr="00EE6509" w:rsidRDefault="00F77B1E" w:rsidP="00F77B1E">
            <w:pPr>
              <w:jc w:val="center"/>
              <w:rPr>
                <w:rFonts w:asciiTheme="minorHAnsi" w:hAnsiTheme="minorHAnsi" w:cstheme="minorHAnsi"/>
                <w:b/>
                <w:color w:val="002060"/>
                <w:sz w:val="24"/>
                <w:szCs w:val="24"/>
              </w:rPr>
            </w:pPr>
            <w:r w:rsidRPr="00EE6509">
              <w:rPr>
                <w:rFonts w:asciiTheme="minorHAnsi" w:hAnsiTheme="minorHAnsi" w:cstheme="minorHAnsi"/>
                <w:b/>
                <w:smallCaps/>
                <w:color w:val="002060"/>
                <w:sz w:val="26"/>
                <w:szCs w:val="26"/>
              </w:rPr>
              <w:t>FOUNDATIONAL ITEMS</w:t>
            </w:r>
          </w:p>
        </w:tc>
      </w:tr>
      <w:tr w:rsidR="003B4A8E" w:rsidRPr="00E21ECD" w14:paraId="0D06CBD0" w14:textId="77777777" w:rsidTr="008C7814">
        <w:tc>
          <w:tcPr>
            <w:tcW w:w="9876" w:type="dxa"/>
            <w:tcBorders>
              <w:bottom w:val="double" w:sz="4" w:space="0" w:color="auto"/>
              <w:right w:val="double" w:sz="4" w:space="0" w:color="auto"/>
            </w:tcBorders>
            <w:shd w:val="clear" w:color="auto" w:fill="9CC2E5" w:themeFill="accent1" w:themeFillTint="99"/>
          </w:tcPr>
          <w:p w14:paraId="0D06CBCE" w14:textId="22700BD8" w:rsidR="003B4A8E" w:rsidRPr="00EE6509" w:rsidRDefault="003B4A8E" w:rsidP="003B4A8E">
            <w:pPr>
              <w:jc w:val="center"/>
              <w:rPr>
                <w:rFonts w:asciiTheme="minorHAnsi" w:hAnsiTheme="minorHAnsi" w:cstheme="minorHAnsi"/>
                <w:b/>
                <w:color w:val="002060"/>
                <w:sz w:val="24"/>
                <w:szCs w:val="24"/>
              </w:rPr>
            </w:pPr>
            <w:r w:rsidRPr="00EE6509">
              <w:rPr>
                <w:rFonts w:asciiTheme="minorHAnsi" w:hAnsiTheme="minorHAnsi" w:cstheme="minorHAnsi"/>
                <w:b/>
                <w:color w:val="002060"/>
                <w:sz w:val="24"/>
                <w:szCs w:val="24"/>
              </w:rPr>
              <w:t>Di</w:t>
            </w:r>
            <w:r w:rsidR="00C7014E" w:rsidRPr="00EE6509">
              <w:rPr>
                <w:rFonts w:asciiTheme="minorHAnsi" w:hAnsiTheme="minorHAnsi" w:cstheme="minorHAnsi"/>
                <w:b/>
                <w:color w:val="002060"/>
                <w:sz w:val="24"/>
                <w:szCs w:val="24"/>
              </w:rPr>
              <w:t xml:space="preserve">vision Motto, Mission, Vision, </w:t>
            </w:r>
            <w:r w:rsidRPr="00EE6509">
              <w:rPr>
                <w:rFonts w:asciiTheme="minorHAnsi" w:hAnsiTheme="minorHAnsi" w:cstheme="minorHAnsi"/>
                <w:b/>
                <w:color w:val="002060"/>
                <w:sz w:val="24"/>
                <w:szCs w:val="24"/>
              </w:rPr>
              <w:t>Values</w:t>
            </w:r>
            <w:r w:rsidR="00EF317B" w:rsidRPr="00EE6509">
              <w:rPr>
                <w:rFonts w:asciiTheme="minorHAnsi" w:hAnsiTheme="minorHAnsi" w:cstheme="minorHAnsi"/>
                <w:b/>
                <w:color w:val="002060"/>
                <w:sz w:val="24"/>
                <w:szCs w:val="24"/>
              </w:rPr>
              <w:t>, &amp; Aspirational Statements</w:t>
            </w:r>
          </w:p>
        </w:tc>
        <w:tc>
          <w:tcPr>
            <w:tcW w:w="8910" w:type="dxa"/>
            <w:tcBorders>
              <w:left w:val="double" w:sz="4" w:space="0" w:color="auto"/>
              <w:bottom w:val="double" w:sz="4" w:space="0" w:color="auto"/>
            </w:tcBorders>
            <w:shd w:val="clear" w:color="auto" w:fill="9CC2E5" w:themeFill="accent1" w:themeFillTint="99"/>
          </w:tcPr>
          <w:p w14:paraId="0D06CBCF" w14:textId="37C6CB6A" w:rsidR="003B4A8E" w:rsidRPr="00EE6509" w:rsidRDefault="00C7014E" w:rsidP="003B4A8E">
            <w:pPr>
              <w:jc w:val="center"/>
              <w:rPr>
                <w:rFonts w:asciiTheme="minorHAnsi" w:hAnsiTheme="minorHAnsi" w:cstheme="minorHAnsi"/>
                <w:b/>
                <w:color w:val="002060"/>
                <w:sz w:val="24"/>
                <w:szCs w:val="24"/>
              </w:rPr>
            </w:pPr>
            <w:r w:rsidRPr="00EE6509">
              <w:rPr>
                <w:rFonts w:asciiTheme="minorHAnsi" w:hAnsiTheme="minorHAnsi" w:cstheme="minorHAnsi"/>
                <w:b/>
                <w:color w:val="002060"/>
                <w:sz w:val="24"/>
                <w:szCs w:val="24"/>
              </w:rPr>
              <w:t xml:space="preserve">School Mission, Vision, </w:t>
            </w:r>
            <w:r w:rsidR="003B4A8E" w:rsidRPr="00EE6509">
              <w:rPr>
                <w:rFonts w:asciiTheme="minorHAnsi" w:hAnsiTheme="minorHAnsi" w:cstheme="minorHAnsi"/>
                <w:b/>
                <w:color w:val="002060"/>
                <w:sz w:val="24"/>
                <w:szCs w:val="24"/>
              </w:rPr>
              <w:t>Values</w:t>
            </w:r>
            <w:r w:rsidRPr="00EE6509">
              <w:rPr>
                <w:rFonts w:asciiTheme="minorHAnsi" w:hAnsiTheme="minorHAnsi" w:cstheme="minorHAnsi"/>
                <w:b/>
                <w:color w:val="002060"/>
                <w:sz w:val="24"/>
                <w:szCs w:val="24"/>
              </w:rPr>
              <w:t>, &amp; Compelling Why</w:t>
            </w:r>
          </w:p>
        </w:tc>
      </w:tr>
      <w:tr w:rsidR="00840E03" w:rsidRPr="00EF317B" w14:paraId="0D06CBD7" w14:textId="77777777" w:rsidTr="008C7814">
        <w:trPr>
          <w:trHeight w:val="780"/>
        </w:trPr>
        <w:tc>
          <w:tcPr>
            <w:tcW w:w="9876" w:type="dxa"/>
            <w:tcBorders>
              <w:top w:val="double" w:sz="4" w:space="0" w:color="auto"/>
              <w:right w:val="double" w:sz="4" w:space="0" w:color="auto"/>
            </w:tcBorders>
          </w:tcPr>
          <w:p w14:paraId="0D06CBD1" w14:textId="77777777" w:rsidR="00840E03" w:rsidRPr="00EF317B" w:rsidRDefault="00840E03" w:rsidP="00840E03">
            <w:pPr>
              <w:spacing w:before="120" w:after="60"/>
              <w:rPr>
                <w:rFonts w:asciiTheme="minorHAnsi" w:hAnsiTheme="minorHAnsi" w:cstheme="minorHAnsi"/>
                <w:sz w:val="22"/>
                <w:szCs w:val="22"/>
              </w:rPr>
            </w:pPr>
            <w:r w:rsidRPr="00EF317B">
              <w:rPr>
                <w:rFonts w:asciiTheme="minorHAnsi" w:hAnsiTheme="minorHAnsi" w:cstheme="minorHAnsi"/>
                <w:b/>
                <w:sz w:val="22"/>
                <w:szCs w:val="22"/>
              </w:rPr>
              <w:t xml:space="preserve">Motto </w:t>
            </w:r>
            <w:r w:rsidRPr="00EF317B">
              <w:rPr>
                <w:rFonts w:asciiTheme="minorHAnsi" w:hAnsiTheme="minorHAnsi" w:cstheme="minorHAnsi"/>
                <w:sz w:val="22"/>
                <w:szCs w:val="22"/>
              </w:rPr>
              <w:t>– Students Come First</w:t>
            </w:r>
          </w:p>
          <w:p w14:paraId="0D06CBD2" w14:textId="77777777" w:rsidR="00840E03" w:rsidRPr="00EF317B" w:rsidRDefault="00840E03" w:rsidP="00840E03">
            <w:pPr>
              <w:spacing w:after="60"/>
              <w:rPr>
                <w:rFonts w:asciiTheme="minorHAnsi" w:hAnsiTheme="minorHAnsi" w:cstheme="minorHAnsi"/>
                <w:sz w:val="22"/>
                <w:szCs w:val="22"/>
              </w:rPr>
            </w:pPr>
            <w:r w:rsidRPr="00EF317B">
              <w:rPr>
                <w:rFonts w:asciiTheme="minorHAnsi" w:hAnsiTheme="minorHAnsi" w:cstheme="minorHAnsi"/>
                <w:b/>
                <w:sz w:val="22"/>
                <w:szCs w:val="22"/>
              </w:rPr>
              <w:t>Mission</w:t>
            </w:r>
            <w:r w:rsidRPr="00EF317B">
              <w:rPr>
                <w:rFonts w:asciiTheme="minorHAnsi" w:hAnsiTheme="minorHAnsi" w:cstheme="minorHAnsi"/>
                <w:sz w:val="22"/>
                <w:szCs w:val="22"/>
              </w:rPr>
              <w:t xml:space="preserve"> – “Building Strong Foundations to Create Bright Futures”</w:t>
            </w:r>
          </w:p>
          <w:p w14:paraId="0D06CBD3" w14:textId="20F94DD4" w:rsidR="00840E03" w:rsidRPr="00EF317B" w:rsidRDefault="00840E03" w:rsidP="00840E03">
            <w:pPr>
              <w:spacing w:after="60"/>
              <w:rPr>
                <w:rFonts w:asciiTheme="minorHAnsi" w:hAnsiTheme="minorHAnsi" w:cstheme="minorHAnsi"/>
                <w:sz w:val="22"/>
                <w:szCs w:val="22"/>
              </w:rPr>
            </w:pPr>
            <w:r w:rsidRPr="00EF317B">
              <w:rPr>
                <w:rFonts w:asciiTheme="minorHAnsi" w:hAnsiTheme="minorHAnsi" w:cstheme="minorHAnsi"/>
                <w:b/>
                <w:sz w:val="22"/>
                <w:szCs w:val="22"/>
              </w:rPr>
              <w:t>Vision</w:t>
            </w:r>
            <w:r w:rsidRPr="00EF317B">
              <w:rPr>
                <w:rFonts w:asciiTheme="minorHAnsi" w:hAnsiTheme="minorHAnsi" w:cstheme="minorHAnsi"/>
                <w:sz w:val="22"/>
                <w:szCs w:val="22"/>
              </w:rPr>
              <w:t xml:space="preserve"> – “Learning Without Limits ... Achievement for All"</w:t>
            </w:r>
          </w:p>
          <w:p w14:paraId="0FB29137" w14:textId="5000F369" w:rsidR="00840E03" w:rsidRDefault="00840E03" w:rsidP="00840E03">
            <w:pPr>
              <w:rPr>
                <w:rFonts w:asciiTheme="minorHAnsi" w:hAnsiTheme="minorHAnsi" w:cstheme="minorHAnsi"/>
                <w:sz w:val="22"/>
                <w:szCs w:val="22"/>
              </w:rPr>
            </w:pPr>
            <w:r w:rsidRPr="00EF317B">
              <w:rPr>
                <w:rFonts w:asciiTheme="minorHAnsi" w:hAnsiTheme="minorHAnsi" w:cstheme="minorHAnsi"/>
                <w:b/>
                <w:sz w:val="22"/>
                <w:szCs w:val="22"/>
              </w:rPr>
              <w:t xml:space="preserve">Values </w:t>
            </w:r>
            <w:r w:rsidRPr="00EF317B">
              <w:rPr>
                <w:rFonts w:asciiTheme="minorHAnsi" w:hAnsiTheme="minorHAnsi" w:cstheme="minorHAnsi"/>
                <w:sz w:val="22"/>
                <w:szCs w:val="22"/>
              </w:rPr>
              <w:t>– Belonging, Respect, Responsibility, Learning, Nurturing</w:t>
            </w:r>
            <w:r>
              <w:rPr>
                <w:rFonts w:asciiTheme="minorHAnsi" w:hAnsiTheme="minorHAnsi" w:cstheme="minorHAnsi"/>
                <w:sz w:val="22"/>
                <w:szCs w:val="22"/>
              </w:rPr>
              <w:t xml:space="preserve">, </w:t>
            </w:r>
            <w:r w:rsidRPr="00EF317B">
              <w:rPr>
                <w:rFonts w:asciiTheme="minorHAnsi" w:hAnsiTheme="minorHAnsi" w:cstheme="minorHAnsi"/>
                <w:sz w:val="22"/>
                <w:szCs w:val="22"/>
              </w:rPr>
              <w:t>Perseverance</w:t>
            </w:r>
            <w:r>
              <w:rPr>
                <w:rFonts w:asciiTheme="minorHAnsi" w:hAnsiTheme="minorHAnsi" w:cstheme="minorHAnsi"/>
                <w:sz w:val="22"/>
                <w:szCs w:val="22"/>
              </w:rPr>
              <w:t xml:space="preserve"> and Diversity</w:t>
            </w:r>
          </w:p>
          <w:p w14:paraId="17654D1C" w14:textId="77777777" w:rsidR="00840E03" w:rsidRDefault="00840E03" w:rsidP="00840E03">
            <w:pPr>
              <w:pStyle w:val="BodyText"/>
              <w:ind w:right="936"/>
              <w:rPr>
                <w:rFonts w:asciiTheme="minorHAnsi" w:hAnsiTheme="minorHAnsi" w:cstheme="minorHAnsi"/>
                <w:b/>
                <w:bCs/>
                <w:sz w:val="22"/>
                <w:szCs w:val="22"/>
              </w:rPr>
            </w:pPr>
          </w:p>
          <w:p w14:paraId="329B4B33" w14:textId="25BE7A44" w:rsidR="00840E03" w:rsidRPr="003B2CB6" w:rsidRDefault="00840E03" w:rsidP="00840E03">
            <w:pPr>
              <w:pStyle w:val="BodyText"/>
              <w:ind w:right="936"/>
              <w:rPr>
                <w:rFonts w:asciiTheme="minorHAnsi" w:hAnsiTheme="minorHAnsi" w:cstheme="minorHAnsi"/>
                <w:sz w:val="22"/>
                <w:szCs w:val="22"/>
              </w:rPr>
            </w:pPr>
            <w:r>
              <w:rPr>
                <w:rFonts w:asciiTheme="minorHAnsi" w:hAnsiTheme="minorHAnsi" w:cstheme="minorHAnsi"/>
                <w:b/>
                <w:bCs/>
                <w:sz w:val="22"/>
                <w:szCs w:val="22"/>
              </w:rPr>
              <w:t xml:space="preserve">Aspiration Statements - </w:t>
            </w:r>
            <w:r w:rsidRPr="003B2CB6">
              <w:rPr>
                <w:rFonts w:asciiTheme="minorHAnsi" w:hAnsiTheme="minorHAnsi" w:cstheme="minorHAnsi"/>
                <w:sz w:val="22"/>
                <w:szCs w:val="22"/>
              </w:rPr>
              <w:t>High Quality Teaching and Learning, Engagement of All Students, Families, and Communities, Effective Policy Healthy, Sustainable Physical and Social</w:t>
            </w:r>
            <w:r>
              <w:rPr>
                <w:rFonts w:asciiTheme="minorHAnsi" w:hAnsiTheme="minorHAnsi" w:cstheme="minorHAnsi"/>
                <w:sz w:val="22"/>
                <w:szCs w:val="22"/>
              </w:rPr>
              <w:t xml:space="preserve"> </w:t>
            </w:r>
            <w:r w:rsidRPr="003B2CB6">
              <w:rPr>
                <w:rFonts w:asciiTheme="minorHAnsi" w:hAnsiTheme="minorHAnsi" w:cstheme="minorHAnsi"/>
                <w:sz w:val="22"/>
                <w:szCs w:val="22"/>
              </w:rPr>
              <w:t>Environments</w:t>
            </w:r>
          </w:p>
          <w:p w14:paraId="0D06CBD5" w14:textId="20A94A54" w:rsidR="00840E03" w:rsidRPr="00CF6081" w:rsidRDefault="00840E03" w:rsidP="00840E03">
            <w:pPr>
              <w:pStyle w:val="ListParagraph"/>
              <w:tabs>
                <w:tab w:val="left" w:pos="0"/>
                <w:tab w:val="left" w:pos="2880"/>
              </w:tabs>
              <w:suppressAutoHyphens/>
              <w:ind w:left="360"/>
              <w:rPr>
                <w:sz w:val="22"/>
                <w:szCs w:val="22"/>
              </w:rPr>
            </w:pPr>
          </w:p>
        </w:tc>
        <w:tc>
          <w:tcPr>
            <w:tcW w:w="8910" w:type="dxa"/>
            <w:tcBorders>
              <w:top w:val="double" w:sz="4" w:space="0" w:color="auto"/>
              <w:left w:val="double" w:sz="4" w:space="0" w:color="auto"/>
            </w:tcBorders>
          </w:tcPr>
          <w:p w14:paraId="6B1CF793" w14:textId="77777777" w:rsidR="00840E03" w:rsidRPr="00D86A33" w:rsidRDefault="00840E03" w:rsidP="00840E03">
            <w:pPr>
              <w:pStyle w:val="NormalWeb"/>
              <w:spacing w:before="216" w:beforeAutospacing="0" w:after="0" w:afterAutospacing="0"/>
              <w:jc w:val="center"/>
              <w:textAlignment w:val="baseline"/>
            </w:pPr>
            <w:r w:rsidRPr="00D86A33">
              <w:rPr>
                <w:rFonts w:ascii="Arial" w:eastAsia="+mn-ea" w:hAnsi="Arial" w:cs="+mn-cs"/>
                <w:b/>
                <w:bCs/>
                <w:color w:val="000000"/>
                <w:kern w:val="24"/>
                <w:u w:val="single"/>
              </w:rPr>
              <w:t>Mission Statement</w:t>
            </w:r>
          </w:p>
          <w:p w14:paraId="5152AEBF" w14:textId="77777777" w:rsidR="00840E03" w:rsidRPr="00D86A33" w:rsidRDefault="00840E03" w:rsidP="00840E03">
            <w:pPr>
              <w:pStyle w:val="NormalWeb"/>
              <w:spacing w:before="216" w:beforeAutospacing="0" w:after="0" w:afterAutospacing="0"/>
              <w:jc w:val="center"/>
              <w:textAlignment w:val="baseline"/>
            </w:pPr>
            <w:r w:rsidRPr="00D86A33">
              <w:rPr>
                <w:rFonts w:ascii="Arial" w:eastAsia="+mn-ea" w:hAnsi="Arial" w:cs="+mn-cs"/>
                <w:color w:val="000000"/>
                <w:kern w:val="24"/>
              </w:rPr>
              <w:t>COUGARS strive for excellence!</w:t>
            </w:r>
          </w:p>
          <w:p w14:paraId="6C06C866" w14:textId="77777777" w:rsidR="00840E03" w:rsidRPr="00D86A33" w:rsidRDefault="00840E03" w:rsidP="00840E03">
            <w:pPr>
              <w:pStyle w:val="NormalWeb"/>
              <w:spacing w:before="216" w:beforeAutospacing="0" w:after="0" w:afterAutospacing="0"/>
              <w:textAlignment w:val="baseline"/>
            </w:pPr>
            <w:r w:rsidRPr="00D86A33">
              <w:rPr>
                <w:rFonts w:ascii="Arial" w:eastAsia="+mn-ea" w:hAnsi="Arial" w:cs="+mn-cs"/>
                <w:b/>
                <w:bCs/>
                <w:color w:val="000000"/>
                <w:kern w:val="24"/>
              </w:rPr>
              <w:tab/>
            </w:r>
            <w:r w:rsidRPr="00D86A33">
              <w:rPr>
                <w:rFonts w:ascii="Arial" w:eastAsia="+mn-ea" w:hAnsi="Arial" w:cs="+mn-cs"/>
                <w:b/>
                <w:bCs/>
                <w:color w:val="000000"/>
                <w:kern w:val="24"/>
              </w:rPr>
              <w:tab/>
              <w:t xml:space="preserve">    </w:t>
            </w:r>
            <w:r w:rsidRPr="00D86A33">
              <w:rPr>
                <w:rFonts w:ascii="Arial" w:eastAsia="+mn-ea" w:hAnsi="Arial" w:cs="+mn-cs"/>
                <w:b/>
                <w:bCs/>
                <w:color w:val="FF0000"/>
                <w:kern w:val="24"/>
              </w:rPr>
              <w:t>C</w:t>
            </w:r>
            <w:r w:rsidRPr="00D86A33">
              <w:rPr>
                <w:rFonts w:ascii="Arial" w:eastAsia="+mn-ea" w:hAnsi="Arial" w:cs="+mn-cs"/>
                <w:b/>
                <w:bCs/>
                <w:color w:val="000000"/>
                <w:kern w:val="24"/>
              </w:rPr>
              <w:t>ourage</w:t>
            </w:r>
          </w:p>
          <w:p w14:paraId="5B42EA4A" w14:textId="77777777" w:rsidR="00840E03" w:rsidRPr="00D86A33" w:rsidRDefault="00840E03" w:rsidP="00840E03">
            <w:pPr>
              <w:pStyle w:val="NormalWeb"/>
              <w:spacing w:before="216" w:beforeAutospacing="0" w:after="0" w:afterAutospacing="0"/>
              <w:textAlignment w:val="baseline"/>
            </w:pPr>
            <w:r w:rsidRPr="00D86A33">
              <w:rPr>
                <w:rFonts w:ascii="Arial" w:eastAsia="+mn-ea" w:hAnsi="Arial" w:cs="+mn-cs"/>
                <w:b/>
                <w:bCs/>
                <w:color w:val="000000"/>
                <w:kern w:val="24"/>
              </w:rPr>
              <w:tab/>
            </w:r>
            <w:r w:rsidRPr="00D86A33">
              <w:rPr>
                <w:rFonts w:ascii="Arial" w:eastAsia="+mn-ea" w:hAnsi="Arial" w:cs="+mn-cs"/>
                <w:b/>
                <w:bCs/>
                <w:color w:val="000000"/>
                <w:kern w:val="24"/>
              </w:rPr>
              <w:tab/>
              <w:t xml:space="preserve">    </w:t>
            </w:r>
            <w:r w:rsidRPr="00D86A33">
              <w:rPr>
                <w:rFonts w:ascii="Arial" w:eastAsia="+mn-ea" w:hAnsi="Arial" w:cs="+mn-cs"/>
                <w:b/>
                <w:bCs/>
                <w:color w:val="FF0000"/>
                <w:kern w:val="24"/>
              </w:rPr>
              <w:t>O</w:t>
            </w:r>
            <w:r w:rsidRPr="00D86A33">
              <w:rPr>
                <w:rFonts w:ascii="Arial" w:eastAsia="+mn-ea" w:hAnsi="Arial" w:cs="+mn-cs"/>
                <w:b/>
                <w:bCs/>
                <w:color w:val="000000"/>
                <w:kern w:val="24"/>
              </w:rPr>
              <w:t>wnership</w:t>
            </w:r>
          </w:p>
          <w:p w14:paraId="3122EED4" w14:textId="77777777" w:rsidR="00840E03" w:rsidRPr="00D86A33" w:rsidRDefault="00840E03" w:rsidP="00840E03">
            <w:pPr>
              <w:pStyle w:val="NormalWeb"/>
              <w:spacing w:before="216" w:beforeAutospacing="0" w:after="0" w:afterAutospacing="0"/>
              <w:textAlignment w:val="baseline"/>
            </w:pPr>
            <w:r w:rsidRPr="00D86A33">
              <w:rPr>
                <w:rFonts w:ascii="Arial" w:eastAsia="+mn-ea" w:hAnsi="Arial" w:cs="+mn-cs"/>
                <w:b/>
                <w:bCs/>
                <w:color w:val="000000"/>
                <w:kern w:val="24"/>
              </w:rPr>
              <w:tab/>
            </w:r>
            <w:r w:rsidRPr="00D86A33">
              <w:rPr>
                <w:rFonts w:ascii="Arial" w:eastAsia="+mn-ea" w:hAnsi="Arial" w:cs="+mn-cs"/>
                <w:b/>
                <w:bCs/>
                <w:color w:val="000000"/>
                <w:kern w:val="24"/>
              </w:rPr>
              <w:tab/>
              <w:t xml:space="preserve">    </w:t>
            </w:r>
            <w:r w:rsidRPr="00D86A33">
              <w:rPr>
                <w:rFonts w:ascii="Arial" w:eastAsia="+mn-ea" w:hAnsi="Arial" w:cs="+mn-cs"/>
                <w:b/>
                <w:bCs/>
                <w:color w:val="FF0000"/>
                <w:kern w:val="24"/>
              </w:rPr>
              <w:t>U</w:t>
            </w:r>
            <w:r w:rsidRPr="00D86A33">
              <w:rPr>
                <w:rFonts w:ascii="Arial" w:eastAsia="+mn-ea" w:hAnsi="Arial" w:cs="+mn-cs"/>
                <w:b/>
                <w:bCs/>
                <w:color w:val="000000"/>
                <w:kern w:val="24"/>
              </w:rPr>
              <w:t>nderstanding</w:t>
            </w:r>
          </w:p>
          <w:p w14:paraId="2430FB9B" w14:textId="77777777" w:rsidR="00840E03" w:rsidRPr="00D86A33" w:rsidRDefault="00840E03" w:rsidP="00840E03">
            <w:pPr>
              <w:pStyle w:val="NormalWeb"/>
              <w:spacing w:before="216" w:beforeAutospacing="0" w:after="0" w:afterAutospacing="0"/>
              <w:textAlignment w:val="baseline"/>
            </w:pPr>
            <w:r w:rsidRPr="00D86A33">
              <w:rPr>
                <w:rFonts w:ascii="Arial" w:eastAsia="+mn-ea" w:hAnsi="Arial" w:cs="+mn-cs"/>
                <w:b/>
                <w:bCs/>
                <w:color w:val="000000"/>
                <w:kern w:val="24"/>
              </w:rPr>
              <w:tab/>
            </w:r>
            <w:r w:rsidRPr="00D86A33">
              <w:rPr>
                <w:rFonts w:ascii="Arial" w:eastAsia="+mn-ea" w:hAnsi="Arial" w:cs="+mn-cs"/>
                <w:b/>
                <w:bCs/>
                <w:color w:val="000000"/>
                <w:kern w:val="24"/>
              </w:rPr>
              <w:tab/>
              <w:t xml:space="preserve">    </w:t>
            </w:r>
            <w:r w:rsidRPr="00D86A33">
              <w:rPr>
                <w:rFonts w:ascii="Arial" w:eastAsia="+mn-ea" w:hAnsi="Arial" w:cs="+mn-cs"/>
                <w:b/>
                <w:bCs/>
                <w:color w:val="FF0000"/>
                <w:kern w:val="24"/>
              </w:rPr>
              <w:t>G</w:t>
            </w:r>
            <w:r w:rsidRPr="00D86A33">
              <w:rPr>
                <w:rFonts w:ascii="Arial" w:eastAsia="+mn-ea" w:hAnsi="Arial" w:cs="+mn-cs"/>
                <w:b/>
                <w:bCs/>
                <w:color w:val="000000"/>
                <w:kern w:val="24"/>
              </w:rPr>
              <w:t>rowth</w:t>
            </w:r>
          </w:p>
          <w:p w14:paraId="063132D1" w14:textId="77777777" w:rsidR="00840E03" w:rsidRPr="00D86A33" w:rsidRDefault="00840E03" w:rsidP="00840E03">
            <w:pPr>
              <w:pStyle w:val="NormalWeb"/>
              <w:spacing w:before="216" w:beforeAutospacing="0" w:after="0" w:afterAutospacing="0"/>
              <w:textAlignment w:val="baseline"/>
            </w:pPr>
            <w:r w:rsidRPr="00D86A33">
              <w:rPr>
                <w:rFonts w:ascii="Arial" w:eastAsia="+mn-ea" w:hAnsi="Arial" w:cs="+mn-cs"/>
                <w:b/>
                <w:bCs/>
                <w:color w:val="000000"/>
                <w:kern w:val="24"/>
              </w:rPr>
              <w:tab/>
            </w:r>
            <w:r w:rsidRPr="00D86A33">
              <w:rPr>
                <w:rFonts w:ascii="Arial" w:eastAsia="+mn-ea" w:hAnsi="Arial" w:cs="+mn-cs"/>
                <w:b/>
                <w:bCs/>
                <w:color w:val="000000"/>
                <w:kern w:val="24"/>
              </w:rPr>
              <w:tab/>
              <w:t xml:space="preserve">    </w:t>
            </w:r>
            <w:r w:rsidRPr="00D86A33">
              <w:rPr>
                <w:rFonts w:ascii="Arial" w:eastAsia="+mn-ea" w:hAnsi="Arial" w:cs="+mn-cs"/>
                <w:b/>
                <w:bCs/>
                <w:color w:val="FF0000"/>
                <w:kern w:val="24"/>
              </w:rPr>
              <w:t>A</w:t>
            </w:r>
            <w:r w:rsidRPr="00D86A33">
              <w:rPr>
                <w:rFonts w:ascii="Arial" w:eastAsia="+mn-ea" w:hAnsi="Arial" w:cs="+mn-cs"/>
                <w:b/>
                <w:bCs/>
                <w:color w:val="000000"/>
                <w:kern w:val="24"/>
              </w:rPr>
              <w:t>cceptance</w:t>
            </w:r>
          </w:p>
          <w:p w14:paraId="287736AC" w14:textId="77777777" w:rsidR="00840E03" w:rsidRPr="00D86A33" w:rsidRDefault="00840E03" w:rsidP="00840E03">
            <w:pPr>
              <w:pStyle w:val="NormalWeb"/>
              <w:spacing w:before="216" w:beforeAutospacing="0" w:after="0" w:afterAutospacing="0"/>
              <w:textAlignment w:val="baseline"/>
            </w:pPr>
            <w:r w:rsidRPr="00D86A33">
              <w:rPr>
                <w:rFonts w:ascii="Arial" w:eastAsia="+mn-ea" w:hAnsi="Arial" w:cs="+mn-cs"/>
                <w:b/>
                <w:bCs/>
                <w:color w:val="000000"/>
                <w:kern w:val="24"/>
              </w:rPr>
              <w:tab/>
            </w:r>
            <w:r w:rsidRPr="00D86A33">
              <w:rPr>
                <w:rFonts w:ascii="Arial" w:eastAsia="+mn-ea" w:hAnsi="Arial" w:cs="+mn-cs"/>
                <w:b/>
                <w:bCs/>
                <w:color w:val="000000"/>
                <w:kern w:val="24"/>
              </w:rPr>
              <w:tab/>
              <w:t xml:space="preserve">    </w:t>
            </w:r>
            <w:r w:rsidRPr="00D86A33">
              <w:rPr>
                <w:rFonts w:ascii="Arial" w:eastAsia="+mn-ea" w:hAnsi="Arial" w:cs="+mn-cs"/>
                <w:b/>
                <w:bCs/>
                <w:color w:val="FF0000"/>
                <w:kern w:val="24"/>
              </w:rPr>
              <w:t>R</w:t>
            </w:r>
            <w:r w:rsidRPr="00D86A33">
              <w:rPr>
                <w:rFonts w:ascii="Arial" w:eastAsia="+mn-ea" w:hAnsi="Arial" w:cs="+mn-cs"/>
                <w:b/>
                <w:bCs/>
                <w:color w:val="000000"/>
                <w:kern w:val="24"/>
              </w:rPr>
              <w:t xml:space="preserve">esilience </w:t>
            </w:r>
          </w:p>
          <w:p w14:paraId="0079278D" w14:textId="77777777" w:rsidR="00840E03" w:rsidRPr="00D86A33" w:rsidRDefault="00840E03" w:rsidP="00840E03">
            <w:pPr>
              <w:pStyle w:val="NormalWeb"/>
              <w:spacing w:before="216" w:beforeAutospacing="0" w:after="0" w:afterAutospacing="0"/>
              <w:textAlignment w:val="baseline"/>
            </w:pPr>
            <w:r w:rsidRPr="00D86A33">
              <w:rPr>
                <w:rFonts w:ascii="Arial" w:eastAsia="+mn-ea" w:hAnsi="Arial" w:cs="+mn-cs"/>
                <w:b/>
                <w:bCs/>
                <w:color w:val="000000"/>
                <w:kern w:val="24"/>
              </w:rPr>
              <w:tab/>
              <w:t xml:space="preserve">    </w:t>
            </w:r>
            <w:r w:rsidRPr="00D86A33">
              <w:rPr>
                <w:rFonts w:ascii="Arial" w:eastAsia="+mn-ea" w:hAnsi="Arial" w:cs="+mn-cs"/>
                <w:b/>
                <w:bCs/>
                <w:color w:val="000000"/>
                <w:kern w:val="24"/>
              </w:rPr>
              <w:tab/>
              <w:t xml:space="preserve">    </w:t>
            </w:r>
            <w:r w:rsidRPr="00D86A33">
              <w:rPr>
                <w:rFonts w:ascii="Arial" w:eastAsia="+mn-ea" w:hAnsi="Arial" w:cs="+mn-cs"/>
                <w:b/>
                <w:bCs/>
                <w:color w:val="FF0000"/>
                <w:kern w:val="24"/>
              </w:rPr>
              <w:t>S</w:t>
            </w:r>
            <w:r w:rsidRPr="00D86A33">
              <w:rPr>
                <w:rFonts w:ascii="Arial" w:eastAsia="+mn-ea" w:hAnsi="Arial" w:cs="+mn-cs"/>
                <w:b/>
                <w:bCs/>
                <w:color w:val="000000"/>
                <w:kern w:val="24"/>
              </w:rPr>
              <w:t>pirit</w:t>
            </w:r>
          </w:p>
          <w:p w14:paraId="42EEEF24" w14:textId="77777777" w:rsidR="00840E03" w:rsidRPr="00D86A33" w:rsidRDefault="00840E03" w:rsidP="00840E03">
            <w:pPr>
              <w:pStyle w:val="NormalWeb"/>
              <w:spacing w:before="216" w:beforeAutospacing="0" w:after="0" w:afterAutospacing="0"/>
              <w:jc w:val="center"/>
              <w:textAlignment w:val="baseline"/>
            </w:pPr>
            <w:r w:rsidRPr="00D86A33">
              <w:rPr>
                <w:rFonts w:ascii="Arial" w:eastAsia="+mn-ea" w:hAnsi="Arial" w:cs="+mn-cs"/>
                <w:b/>
                <w:bCs/>
                <w:color w:val="000000"/>
                <w:kern w:val="24"/>
                <w:u w:val="single"/>
              </w:rPr>
              <w:t>Vision</w:t>
            </w:r>
          </w:p>
          <w:p w14:paraId="63590448" w14:textId="77777777" w:rsidR="00840E03" w:rsidRPr="00D86A33" w:rsidRDefault="00840E03" w:rsidP="00840E03">
            <w:pPr>
              <w:pStyle w:val="NormalWeb"/>
              <w:spacing w:before="216" w:beforeAutospacing="0" w:after="0" w:afterAutospacing="0"/>
              <w:jc w:val="center"/>
              <w:textAlignment w:val="baseline"/>
            </w:pPr>
            <w:r w:rsidRPr="00D86A33">
              <w:rPr>
                <w:rFonts w:ascii="Arial" w:eastAsia="+mn-ea" w:hAnsi="Arial" w:cs="+mn-cs"/>
                <w:color w:val="000000"/>
                <w:kern w:val="24"/>
              </w:rPr>
              <w:t>Inspiring compassionate global citizens who persevere to ignite change, creating positive outcomes for all!</w:t>
            </w:r>
          </w:p>
          <w:p w14:paraId="6906190B" w14:textId="77777777" w:rsidR="00840E03" w:rsidRDefault="00840E03" w:rsidP="00840E03">
            <w:pPr>
              <w:rPr>
                <w:rFonts w:ascii="Cooper Black" w:hAnsi="Cooper Black"/>
                <w:b/>
                <w:sz w:val="32"/>
                <w:szCs w:val="3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9FBA180" w14:textId="77777777" w:rsidR="00840E03" w:rsidRDefault="00840E03" w:rsidP="00840E03">
            <w:pPr>
              <w:jc w:val="center"/>
              <w:rPr>
                <w:rFonts w:ascii="Cooper Black" w:hAnsi="Cooper Black"/>
                <w:b/>
                <w:bCs/>
                <w:sz w:val="32"/>
                <w:szCs w:val="32"/>
                <w:u w:val="single"/>
                <w:lang w:val="en-C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56F718F" w14:textId="77777777" w:rsidR="00840E03" w:rsidRDefault="00840E03" w:rsidP="00840E03">
            <w:pPr>
              <w:jc w:val="center"/>
              <w:rPr>
                <w:rFonts w:ascii="Cooper Black" w:hAnsi="Cooper Black"/>
                <w:b/>
                <w:bCs/>
                <w:sz w:val="32"/>
                <w:szCs w:val="32"/>
                <w:u w:val="single"/>
                <w:lang w:val="en-C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F644E6C" w14:textId="77777777" w:rsidR="00840E03" w:rsidRDefault="00840E03" w:rsidP="00840E03">
            <w:pPr>
              <w:jc w:val="center"/>
              <w:rPr>
                <w:rFonts w:ascii="Cooper Black" w:hAnsi="Cooper Black"/>
                <w:b/>
                <w:bCs/>
                <w:sz w:val="32"/>
                <w:szCs w:val="32"/>
                <w:u w:val="single"/>
                <w:lang w:val="en-C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621460D" w14:textId="77777777" w:rsidR="00840E03" w:rsidRDefault="00840E03" w:rsidP="00840E03">
            <w:pPr>
              <w:jc w:val="center"/>
              <w:rPr>
                <w:rFonts w:ascii="Cooper Black" w:hAnsi="Cooper Black"/>
                <w:b/>
                <w:sz w:val="32"/>
                <w:szCs w:val="32"/>
                <w:u w:val="single"/>
                <w:lang w:val="en-C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Cooper Black" w:hAnsi="Cooper Black"/>
                <w:b/>
                <w:bCs/>
                <w:sz w:val="32"/>
                <w:szCs w:val="32"/>
                <w:u w:val="single"/>
                <w:lang w:val="en-C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Values</w:t>
            </w:r>
            <w:r>
              <w:rPr>
                <w:rFonts w:ascii="Cooper Black" w:hAnsi="Cooper Black"/>
                <w:b/>
                <w:sz w:val="32"/>
                <w:szCs w:val="32"/>
                <w:u w:val="single"/>
                <w:lang w:val="en-C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 </w:t>
            </w:r>
          </w:p>
          <w:p w14:paraId="158918C6" w14:textId="77777777" w:rsidR="00840E03" w:rsidRPr="00345FC2" w:rsidRDefault="00840E03" w:rsidP="00840E03">
            <w:pPr>
              <w:jc w:val="center"/>
              <w:rPr>
                <w:rFonts w:ascii="Cooper Black" w:hAnsi="Cooper Black"/>
                <w:b/>
                <w:sz w:val="32"/>
                <w:szCs w:val="32"/>
                <w:u w:val="single"/>
                <w:lang w:val="en-CA"/>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C473A">
              <w:rPr>
                <w:rFonts w:ascii="Cooper Black" w:hAnsi="Cooper Black"/>
                <w:b/>
                <w:sz w:val="32"/>
                <w:szCs w:val="3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The Cougar Code</w:t>
            </w:r>
          </w:p>
          <w:p w14:paraId="4788124F" w14:textId="77777777" w:rsidR="00840E03" w:rsidRPr="003C473A" w:rsidRDefault="00840E03" w:rsidP="00840E03">
            <w:pPr>
              <w:rPr>
                <w:rFonts w:ascii="Cooper Black" w:hAnsi="Cooper Black"/>
                <w:b/>
                <w:color w:val="FF0000"/>
                <w:sz w:val="32"/>
                <w:szCs w:val="32"/>
              </w:rPr>
            </w:pPr>
          </w:p>
          <w:p w14:paraId="4A334B3F" w14:textId="77777777" w:rsidR="00840E03" w:rsidRPr="003C473A" w:rsidRDefault="00840E03" w:rsidP="00840E03">
            <w:pPr>
              <w:jc w:val="center"/>
              <w:rPr>
                <w:rFonts w:ascii="Cooper Black" w:hAnsi="Cooper Black"/>
                <w:b/>
                <w:color w:val="FF0000"/>
                <w:sz w:val="32"/>
                <w:szCs w:val="32"/>
              </w:rPr>
            </w:pPr>
            <w:r w:rsidRPr="003C473A">
              <w:rPr>
                <w:rFonts w:ascii="Cooper Black" w:hAnsi="Cooper Black"/>
                <w:b/>
                <w:color w:val="FF0000"/>
                <w:sz w:val="32"/>
                <w:szCs w:val="32"/>
              </w:rPr>
              <w:t>Cougars are Respectful.</w:t>
            </w:r>
          </w:p>
          <w:p w14:paraId="2CDA94F7" w14:textId="77777777" w:rsidR="00840E03" w:rsidRPr="003C473A" w:rsidRDefault="00840E03" w:rsidP="00840E03">
            <w:pPr>
              <w:jc w:val="center"/>
              <w:rPr>
                <w:rFonts w:ascii="Cooper Black" w:hAnsi="Cooper Black"/>
                <w:b/>
                <w:color w:val="FF0000"/>
                <w:sz w:val="32"/>
                <w:szCs w:val="32"/>
              </w:rPr>
            </w:pPr>
          </w:p>
          <w:p w14:paraId="5891A2D8" w14:textId="77777777" w:rsidR="00840E03" w:rsidRPr="003C473A" w:rsidRDefault="00840E03" w:rsidP="00840E03">
            <w:pPr>
              <w:jc w:val="center"/>
              <w:rPr>
                <w:rFonts w:ascii="Cooper Black" w:hAnsi="Cooper Black"/>
                <w:b/>
                <w:color w:val="4472C4" w:themeColor="accent5"/>
                <w:sz w:val="32"/>
                <w:szCs w:val="32"/>
              </w:rPr>
            </w:pPr>
            <w:r w:rsidRPr="003C473A">
              <w:rPr>
                <w:rFonts w:ascii="Cooper Black" w:hAnsi="Cooper Black"/>
                <w:b/>
                <w:color w:val="4472C4" w:themeColor="accent5"/>
                <w:sz w:val="32"/>
                <w:szCs w:val="32"/>
              </w:rPr>
              <w:t>Cougars are Responsible.</w:t>
            </w:r>
          </w:p>
          <w:p w14:paraId="66210D83" w14:textId="77777777" w:rsidR="00840E03" w:rsidRPr="003C473A" w:rsidRDefault="00840E03" w:rsidP="00840E03">
            <w:pPr>
              <w:jc w:val="center"/>
              <w:rPr>
                <w:rFonts w:ascii="Cooper Black" w:hAnsi="Cooper Black"/>
                <w:b/>
                <w:sz w:val="32"/>
                <w:szCs w:val="32"/>
              </w:rPr>
            </w:pPr>
          </w:p>
          <w:p w14:paraId="1D103AA6" w14:textId="77777777" w:rsidR="00840E03" w:rsidRPr="003C473A" w:rsidRDefault="00840E03" w:rsidP="00840E03">
            <w:pPr>
              <w:jc w:val="center"/>
              <w:rPr>
                <w:rFonts w:ascii="Cooper Black" w:hAnsi="Cooper Black"/>
                <w:b/>
                <w:color w:val="00B050"/>
                <w:sz w:val="32"/>
                <w:szCs w:val="32"/>
              </w:rPr>
            </w:pPr>
            <w:r w:rsidRPr="003C473A">
              <w:rPr>
                <w:rFonts w:ascii="Cooper Black" w:hAnsi="Cooper Black"/>
                <w:b/>
                <w:color w:val="00B050"/>
                <w:sz w:val="32"/>
                <w:szCs w:val="32"/>
              </w:rPr>
              <w:t>Cougars are Safe.</w:t>
            </w:r>
          </w:p>
          <w:p w14:paraId="12A6C6E7" w14:textId="77777777" w:rsidR="00840E03" w:rsidRPr="003C473A" w:rsidRDefault="00840E03" w:rsidP="00840E03">
            <w:pPr>
              <w:jc w:val="center"/>
              <w:rPr>
                <w:rFonts w:ascii="Cooper Black" w:hAnsi="Cooper Black"/>
                <w:b/>
                <w:color w:val="00B050"/>
                <w:sz w:val="32"/>
                <w:szCs w:val="32"/>
              </w:rPr>
            </w:pPr>
          </w:p>
          <w:p w14:paraId="2329422B" w14:textId="77777777" w:rsidR="00840E03" w:rsidRPr="003C473A" w:rsidRDefault="00840E03" w:rsidP="00840E03">
            <w:pPr>
              <w:jc w:val="center"/>
              <w:rPr>
                <w:rFonts w:ascii="Cooper Black" w:hAnsi="Cooper Black"/>
                <w:b/>
                <w:color w:val="7030A0"/>
                <w:sz w:val="32"/>
                <w:szCs w:val="32"/>
              </w:rPr>
            </w:pPr>
            <w:r w:rsidRPr="003C473A">
              <w:rPr>
                <w:rFonts w:ascii="Cooper Black" w:hAnsi="Cooper Black"/>
                <w:b/>
                <w:color w:val="7030A0"/>
                <w:sz w:val="32"/>
                <w:szCs w:val="32"/>
              </w:rPr>
              <w:t>Cougars are Kind.</w:t>
            </w:r>
          </w:p>
          <w:p w14:paraId="00DC3295" w14:textId="77777777" w:rsidR="00840E03" w:rsidRDefault="00840E03" w:rsidP="00840E03">
            <w:pPr>
              <w:jc w:val="center"/>
              <w:rPr>
                <w:rFonts w:ascii="Cooper Black" w:hAnsi="Cooper Black"/>
                <w:b/>
                <w:sz w:val="32"/>
                <w:szCs w:val="32"/>
                <w:u w:val="single"/>
              </w:rPr>
            </w:pPr>
          </w:p>
          <w:p w14:paraId="1A8D3222" w14:textId="77777777" w:rsidR="00840E03" w:rsidRDefault="00840E03" w:rsidP="00840E03">
            <w:pPr>
              <w:jc w:val="center"/>
              <w:rPr>
                <w:rFonts w:ascii="Cooper Black" w:hAnsi="Cooper Black"/>
                <w:b/>
                <w:sz w:val="32"/>
                <w:szCs w:val="32"/>
                <w:u w:val="single"/>
              </w:rPr>
            </w:pPr>
          </w:p>
          <w:p w14:paraId="35C8F814" w14:textId="77777777" w:rsidR="00840E03" w:rsidRPr="003C473A" w:rsidRDefault="00840E03" w:rsidP="00840E03">
            <w:pPr>
              <w:spacing w:after="200" w:line="276" w:lineRule="auto"/>
              <w:jc w:val="center"/>
              <w:rPr>
                <w:rFonts w:ascii="Calibri" w:eastAsia="Calibri" w:hAnsi="Calibri"/>
                <w:b/>
                <w:sz w:val="28"/>
                <w:szCs w:val="28"/>
                <w:u w:val="single"/>
              </w:rPr>
            </w:pPr>
            <w:r w:rsidRPr="003C473A">
              <w:rPr>
                <w:rFonts w:ascii="Calibri" w:eastAsia="Calibri" w:hAnsi="Calibri"/>
                <w:b/>
                <w:sz w:val="28"/>
                <w:szCs w:val="28"/>
                <w:u w:val="single"/>
              </w:rPr>
              <w:t>Cougars use their WITS</w:t>
            </w:r>
          </w:p>
          <w:p w14:paraId="79E1DF4E" w14:textId="77777777" w:rsidR="00840E03" w:rsidRPr="003C473A" w:rsidRDefault="00840E03" w:rsidP="00840E03">
            <w:pPr>
              <w:spacing w:after="200" w:line="276" w:lineRule="auto"/>
              <w:jc w:val="center"/>
              <w:rPr>
                <w:rFonts w:ascii="Calibri" w:eastAsia="Calibri" w:hAnsi="Calibri"/>
                <w:b/>
                <w:sz w:val="28"/>
                <w:szCs w:val="28"/>
              </w:rPr>
            </w:pPr>
            <w:r w:rsidRPr="003C473A">
              <w:rPr>
                <w:rFonts w:ascii="Calibri" w:eastAsia="Calibri" w:hAnsi="Calibri"/>
                <w:b/>
                <w:sz w:val="28"/>
                <w:szCs w:val="28"/>
              </w:rPr>
              <w:t>W - walk away</w:t>
            </w:r>
          </w:p>
          <w:p w14:paraId="6940B928" w14:textId="77777777" w:rsidR="00840E03" w:rsidRPr="003C473A" w:rsidRDefault="00840E03" w:rsidP="00840E03">
            <w:pPr>
              <w:spacing w:after="200" w:line="276" w:lineRule="auto"/>
              <w:jc w:val="center"/>
              <w:rPr>
                <w:rFonts w:ascii="Calibri" w:eastAsia="Calibri" w:hAnsi="Calibri"/>
                <w:b/>
                <w:sz w:val="28"/>
                <w:szCs w:val="28"/>
              </w:rPr>
            </w:pPr>
            <w:r w:rsidRPr="003C473A">
              <w:rPr>
                <w:rFonts w:ascii="Calibri" w:eastAsia="Calibri" w:hAnsi="Calibri"/>
                <w:b/>
                <w:sz w:val="28"/>
                <w:szCs w:val="28"/>
              </w:rPr>
              <w:t>I - ignore</w:t>
            </w:r>
          </w:p>
          <w:p w14:paraId="730C1D41" w14:textId="77777777" w:rsidR="00840E03" w:rsidRPr="003C473A" w:rsidRDefault="00840E03" w:rsidP="00840E03">
            <w:pPr>
              <w:spacing w:after="200" w:line="276" w:lineRule="auto"/>
              <w:jc w:val="center"/>
              <w:rPr>
                <w:rFonts w:ascii="Calibri" w:eastAsia="Calibri" w:hAnsi="Calibri"/>
                <w:b/>
                <w:sz w:val="28"/>
                <w:szCs w:val="28"/>
              </w:rPr>
            </w:pPr>
            <w:r w:rsidRPr="003C473A">
              <w:rPr>
                <w:rFonts w:ascii="Calibri" w:eastAsia="Calibri" w:hAnsi="Calibri"/>
                <w:b/>
                <w:sz w:val="28"/>
                <w:szCs w:val="28"/>
              </w:rPr>
              <w:t>T - talk it out</w:t>
            </w:r>
          </w:p>
          <w:p w14:paraId="32CB2BC5" w14:textId="77777777" w:rsidR="00840E03" w:rsidRPr="00380A62" w:rsidRDefault="00840E03" w:rsidP="00840E03">
            <w:pPr>
              <w:jc w:val="center"/>
              <w:rPr>
                <w:rFonts w:ascii="Calibri" w:eastAsia="Calibri" w:hAnsi="Calibri"/>
                <w:b/>
                <w:sz w:val="28"/>
                <w:szCs w:val="28"/>
              </w:rPr>
            </w:pPr>
            <w:r w:rsidRPr="003C473A">
              <w:rPr>
                <w:rFonts w:ascii="Calibri" w:eastAsia="Calibri" w:hAnsi="Calibri"/>
                <w:b/>
                <w:sz w:val="28"/>
                <w:szCs w:val="28"/>
              </w:rPr>
              <w:t>S - seek out adult help</w:t>
            </w:r>
          </w:p>
          <w:p w14:paraId="375AE06F" w14:textId="77777777" w:rsidR="00840E03" w:rsidRDefault="00840E03" w:rsidP="00840E03">
            <w:pPr>
              <w:jc w:val="center"/>
              <w:rPr>
                <w:rFonts w:ascii="Calibri" w:eastAsia="Calibri" w:hAnsi="Calibri"/>
                <w:b/>
                <w:bCs/>
                <w:sz w:val="28"/>
                <w:szCs w:val="28"/>
                <w:lang w:val="en-CA"/>
              </w:rPr>
            </w:pPr>
          </w:p>
          <w:p w14:paraId="3460E12F" w14:textId="77777777" w:rsidR="00840E03" w:rsidRDefault="00840E03" w:rsidP="00840E03">
            <w:pPr>
              <w:jc w:val="center"/>
              <w:rPr>
                <w:rFonts w:ascii="Calibri" w:eastAsia="Calibri" w:hAnsi="Calibri"/>
                <w:b/>
                <w:bCs/>
                <w:sz w:val="28"/>
                <w:szCs w:val="28"/>
                <w:lang w:val="en-CA"/>
              </w:rPr>
            </w:pPr>
          </w:p>
          <w:p w14:paraId="3F8B1463" w14:textId="77777777" w:rsidR="00840E03" w:rsidRDefault="00840E03" w:rsidP="00840E03">
            <w:pPr>
              <w:jc w:val="center"/>
              <w:rPr>
                <w:rFonts w:ascii="Calibri" w:eastAsia="Calibri" w:hAnsi="Calibri"/>
                <w:b/>
                <w:bCs/>
                <w:sz w:val="28"/>
                <w:szCs w:val="28"/>
                <w:lang w:val="en-CA"/>
              </w:rPr>
            </w:pPr>
          </w:p>
          <w:p w14:paraId="0FC60504" w14:textId="77777777" w:rsidR="00840E03" w:rsidRDefault="00840E03" w:rsidP="00840E03">
            <w:pPr>
              <w:jc w:val="center"/>
              <w:rPr>
                <w:rFonts w:ascii="Calibri" w:eastAsia="Calibri" w:hAnsi="Calibri"/>
                <w:b/>
                <w:bCs/>
                <w:sz w:val="28"/>
                <w:szCs w:val="28"/>
                <w:lang w:val="en-CA"/>
              </w:rPr>
            </w:pPr>
          </w:p>
          <w:p w14:paraId="3B12BB9F" w14:textId="77777777" w:rsidR="00840E03" w:rsidRDefault="00840E03" w:rsidP="00840E03">
            <w:pPr>
              <w:jc w:val="center"/>
              <w:rPr>
                <w:rFonts w:ascii="Calibri" w:eastAsia="Calibri" w:hAnsi="Calibri"/>
                <w:b/>
                <w:bCs/>
                <w:sz w:val="28"/>
                <w:szCs w:val="28"/>
                <w:lang w:val="en-CA"/>
              </w:rPr>
            </w:pPr>
          </w:p>
          <w:p w14:paraId="21115257" w14:textId="77777777" w:rsidR="00840E03" w:rsidRDefault="00840E03" w:rsidP="00840E03">
            <w:pPr>
              <w:jc w:val="center"/>
              <w:rPr>
                <w:rFonts w:ascii="Calibri" w:eastAsia="Calibri" w:hAnsi="Calibri"/>
                <w:b/>
                <w:bCs/>
                <w:sz w:val="28"/>
                <w:szCs w:val="28"/>
                <w:lang w:val="en-CA"/>
              </w:rPr>
            </w:pPr>
          </w:p>
          <w:p w14:paraId="348F574F" w14:textId="77777777" w:rsidR="00840E03" w:rsidRDefault="00840E03" w:rsidP="00840E03">
            <w:pPr>
              <w:jc w:val="center"/>
              <w:rPr>
                <w:rFonts w:ascii="Calibri" w:eastAsia="Calibri" w:hAnsi="Calibri"/>
                <w:b/>
                <w:bCs/>
                <w:sz w:val="28"/>
                <w:szCs w:val="28"/>
                <w:lang w:val="en-CA"/>
              </w:rPr>
            </w:pPr>
          </w:p>
          <w:p w14:paraId="1D2DE83F" w14:textId="77777777" w:rsidR="00840E03" w:rsidRDefault="00840E03" w:rsidP="00840E03">
            <w:pPr>
              <w:jc w:val="center"/>
              <w:rPr>
                <w:rFonts w:ascii="Calibri" w:eastAsia="Calibri" w:hAnsi="Calibri"/>
                <w:b/>
                <w:bCs/>
                <w:sz w:val="28"/>
                <w:szCs w:val="28"/>
                <w:lang w:val="en-CA"/>
              </w:rPr>
            </w:pPr>
          </w:p>
          <w:p w14:paraId="03ABA045" w14:textId="7A154611" w:rsidR="00840E03" w:rsidRPr="0030382C" w:rsidRDefault="00840E03" w:rsidP="00840E03">
            <w:pPr>
              <w:jc w:val="center"/>
              <w:rPr>
                <w:rFonts w:ascii="Calibri" w:eastAsia="Calibri" w:hAnsi="Calibri"/>
                <w:b/>
                <w:bCs/>
                <w:sz w:val="28"/>
                <w:szCs w:val="28"/>
                <w:lang w:val="en-CA"/>
              </w:rPr>
            </w:pPr>
            <w:r w:rsidRPr="0030382C">
              <w:rPr>
                <w:rFonts w:ascii="Calibri" w:eastAsia="Calibri" w:hAnsi="Calibri"/>
                <w:b/>
                <w:bCs/>
                <w:sz w:val="28"/>
                <w:szCs w:val="28"/>
                <w:lang w:val="en-CA"/>
              </w:rPr>
              <w:lastRenderedPageBreak/>
              <w:t>Columbia School</w:t>
            </w:r>
            <w:r>
              <w:rPr>
                <w:rFonts w:ascii="Calibri" w:eastAsia="Calibri" w:hAnsi="Calibri"/>
                <w:b/>
                <w:bCs/>
                <w:sz w:val="28"/>
                <w:szCs w:val="28"/>
                <w:lang w:val="en-CA"/>
              </w:rPr>
              <w:t xml:space="preserve"> Compelling Why Questions </w:t>
            </w:r>
          </w:p>
          <w:p w14:paraId="6A302286" w14:textId="77777777" w:rsidR="00840E03" w:rsidRPr="0030382C" w:rsidRDefault="00840E03" w:rsidP="00840E03">
            <w:pPr>
              <w:jc w:val="center"/>
              <w:rPr>
                <w:rFonts w:ascii="Calibri" w:eastAsia="Calibri" w:hAnsi="Calibri"/>
                <w:b/>
                <w:bCs/>
                <w:sz w:val="28"/>
                <w:szCs w:val="28"/>
                <w:lang w:val="en-CA"/>
              </w:rPr>
            </w:pPr>
          </w:p>
          <w:p w14:paraId="53A95601" w14:textId="77777777" w:rsidR="00840E03" w:rsidRPr="0030382C" w:rsidRDefault="00840E03" w:rsidP="00840E03">
            <w:pPr>
              <w:numPr>
                <w:ilvl w:val="0"/>
                <w:numId w:val="21"/>
              </w:numPr>
              <w:rPr>
                <w:rFonts w:ascii="Calibri" w:eastAsia="Calibri" w:hAnsi="Calibri"/>
                <w:b/>
                <w:bCs/>
                <w:sz w:val="24"/>
                <w:szCs w:val="24"/>
                <w:lang w:val="en-CA"/>
              </w:rPr>
            </w:pPr>
            <w:r w:rsidRPr="0030382C">
              <w:rPr>
                <w:rFonts w:ascii="Calibri" w:eastAsia="Calibri" w:hAnsi="Calibri"/>
                <w:b/>
                <w:bCs/>
                <w:sz w:val="24"/>
                <w:szCs w:val="24"/>
                <w:lang w:val="en-CA"/>
              </w:rPr>
              <w:t>What does it mean to be a Columbia Cougar?</w:t>
            </w:r>
          </w:p>
          <w:p w14:paraId="225550B6"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Inspiring excellence</w:t>
            </w:r>
          </w:p>
          <w:p w14:paraId="3E06229F"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To have fun</w:t>
            </w:r>
          </w:p>
          <w:p w14:paraId="0C6AF2B3"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Being the best YOU, you can be</w:t>
            </w:r>
          </w:p>
          <w:p w14:paraId="7DED74B2"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Acceptance</w:t>
            </w:r>
          </w:p>
          <w:p w14:paraId="19A2CF4C"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Diversity</w:t>
            </w:r>
          </w:p>
          <w:p w14:paraId="15F74930"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Part of a team, part of a family</w:t>
            </w:r>
          </w:p>
          <w:p w14:paraId="4ABF8137"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Strive for excellence</w:t>
            </w:r>
          </w:p>
          <w:p w14:paraId="2FCCFF76"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High expectations</w:t>
            </w:r>
          </w:p>
          <w:p w14:paraId="66711B98"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Support</w:t>
            </w:r>
          </w:p>
          <w:p w14:paraId="1C3C8C3C"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Pride</w:t>
            </w:r>
          </w:p>
          <w:p w14:paraId="59DC907E"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Giving the basic needs</w:t>
            </w:r>
          </w:p>
          <w:p w14:paraId="7DA02289"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Relationship building</w:t>
            </w:r>
          </w:p>
          <w:p w14:paraId="0359F023" w14:textId="3DB146A9" w:rsidR="00840E03"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Leading by example</w:t>
            </w:r>
          </w:p>
          <w:p w14:paraId="54F0A0A1" w14:textId="73B5788F" w:rsidR="007B6972" w:rsidRPr="0030382C" w:rsidRDefault="007B6972" w:rsidP="00840E03">
            <w:pPr>
              <w:numPr>
                <w:ilvl w:val="0"/>
                <w:numId w:val="22"/>
              </w:numPr>
              <w:rPr>
                <w:rFonts w:ascii="Calibri" w:eastAsia="Calibri" w:hAnsi="Calibri"/>
                <w:b/>
                <w:bCs/>
                <w:sz w:val="24"/>
                <w:szCs w:val="24"/>
                <w:lang w:val="en-CA"/>
              </w:rPr>
            </w:pPr>
            <w:r>
              <w:rPr>
                <w:rFonts w:ascii="Calibri" w:eastAsia="Calibri" w:hAnsi="Calibri"/>
                <w:b/>
                <w:bCs/>
                <w:sz w:val="24"/>
                <w:szCs w:val="24"/>
                <w:lang w:val="en-CA"/>
              </w:rPr>
              <w:t>Family Driving</w:t>
            </w:r>
          </w:p>
          <w:p w14:paraId="2C5E26B0" w14:textId="77777777" w:rsidR="00840E03" w:rsidRPr="0030382C" w:rsidRDefault="00840E03" w:rsidP="00840E03">
            <w:pPr>
              <w:ind w:left="1440"/>
              <w:rPr>
                <w:rFonts w:ascii="Calibri" w:eastAsia="Calibri" w:hAnsi="Calibri"/>
                <w:b/>
                <w:bCs/>
                <w:sz w:val="24"/>
                <w:szCs w:val="24"/>
                <w:lang w:val="en-CA"/>
              </w:rPr>
            </w:pPr>
          </w:p>
          <w:p w14:paraId="32FEFBB7" w14:textId="77777777" w:rsidR="00840E03" w:rsidRPr="0030382C" w:rsidRDefault="00840E03" w:rsidP="00840E03">
            <w:pPr>
              <w:rPr>
                <w:rFonts w:ascii="Calibri" w:eastAsia="Calibri" w:hAnsi="Calibri"/>
                <w:b/>
                <w:bCs/>
                <w:sz w:val="24"/>
                <w:szCs w:val="24"/>
                <w:lang w:val="en-CA"/>
              </w:rPr>
            </w:pPr>
            <w:r w:rsidRPr="0030382C">
              <w:rPr>
                <w:rFonts w:ascii="Calibri" w:eastAsia="Calibri" w:hAnsi="Calibri"/>
                <w:b/>
                <w:bCs/>
                <w:sz w:val="24"/>
                <w:szCs w:val="24"/>
                <w:lang w:val="en-CA"/>
              </w:rPr>
              <w:t>***Our school family that respects diversity and strives for personal excellence***</w:t>
            </w:r>
          </w:p>
          <w:p w14:paraId="7B0B63C8" w14:textId="77777777" w:rsidR="00840E03" w:rsidRPr="0030382C" w:rsidRDefault="00840E03" w:rsidP="00840E03">
            <w:pPr>
              <w:rPr>
                <w:rFonts w:ascii="Calibri" w:eastAsia="Calibri" w:hAnsi="Calibri"/>
                <w:b/>
                <w:bCs/>
                <w:sz w:val="24"/>
                <w:szCs w:val="24"/>
                <w:lang w:val="en-CA"/>
              </w:rPr>
            </w:pPr>
          </w:p>
          <w:p w14:paraId="7EFFFAB8" w14:textId="77777777" w:rsidR="00840E03" w:rsidRPr="0030382C" w:rsidRDefault="00840E03" w:rsidP="00840E03">
            <w:pPr>
              <w:numPr>
                <w:ilvl w:val="0"/>
                <w:numId w:val="21"/>
              </w:numPr>
              <w:rPr>
                <w:rFonts w:ascii="Calibri" w:eastAsia="Calibri" w:hAnsi="Calibri"/>
                <w:b/>
                <w:bCs/>
                <w:sz w:val="24"/>
                <w:szCs w:val="24"/>
                <w:lang w:val="en-CA"/>
              </w:rPr>
            </w:pPr>
            <w:r w:rsidRPr="0030382C">
              <w:rPr>
                <w:rFonts w:ascii="Calibri" w:eastAsia="Calibri" w:hAnsi="Calibri"/>
                <w:b/>
                <w:bCs/>
                <w:sz w:val="24"/>
                <w:szCs w:val="24"/>
                <w:lang w:val="en-CA"/>
              </w:rPr>
              <w:t>What do we celebrate?</w:t>
            </w:r>
          </w:p>
          <w:p w14:paraId="3D4269D8"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Character</w:t>
            </w:r>
          </w:p>
          <w:p w14:paraId="37E346D5"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Relationships with students</w:t>
            </w:r>
          </w:p>
          <w:p w14:paraId="2521182C"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Students’ growth</w:t>
            </w:r>
          </w:p>
          <w:p w14:paraId="01A90BB5"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Celebrate learning from our mistakes</w:t>
            </w:r>
          </w:p>
          <w:p w14:paraId="4D32C950"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Diversity</w:t>
            </w:r>
          </w:p>
          <w:p w14:paraId="3061E27F"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Kindness</w:t>
            </w:r>
          </w:p>
          <w:p w14:paraId="363AFEAD"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Learning</w:t>
            </w:r>
          </w:p>
          <w:p w14:paraId="1048F2D7"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Initiative</w:t>
            </w:r>
          </w:p>
          <w:p w14:paraId="5998DA3A"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Positiv</w:t>
            </w:r>
            <w:r>
              <w:rPr>
                <w:rFonts w:ascii="Calibri" w:eastAsia="Calibri" w:hAnsi="Calibri"/>
                <w:b/>
                <w:bCs/>
                <w:sz w:val="24"/>
                <w:szCs w:val="24"/>
                <w:lang w:val="en-CA"/>
              </w:rPr>
              <w:t>ity</w:t>
            </w:r>
          </w:p>
          <w:p w14:paraId="57F8BEC8"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lastRenderedPageBreak/>
              <w:t>Courage to try something new</w:t>
            </w:r>
          </w:p>
          <w:p w14:paraId="7CBBE514"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Embrace change</w:t>
            </w:r>
          </w:p>
          <w:p w14:paraId="4F503C15"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Inclusiveness</w:t>
            </w:r>
          </w:p>
          <w:p w14:paraId="541DC95E"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Programming</w:t>
            </w:r>
          </w:p>
          <w:p w14:paraId="15C30FE4"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School Spirit</w:t>
            </w:r>
          </w:p>
          <w:p w14:paraId="77455127"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Fun</w:t>
            </w:r>
          </w:p>
          <w:p w14:paraId="39472F44" w14:textId="77777777" w:rsidR="00840E03"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Trust</w:t>
            </w:r>
          </w:p>
          <w:p w14:paraId="7AED2555" w14:textId="13DF03FB" w:rsidR="00840E03" w:rsidRDefault="00840E03" w:rsidP="00840E03">
            <w:pPr>
              <w:numPr>
                <w:ilvl w:val="0"/>
                <w:numId w:val="22"/>
              </w:numPr>
              <w:rPr>
                <w:rFonts w:ascii="Calibri" w:eastAsia="Calibri" w:hAnsi="Calibri"/>
                <w:b/>
                <w:bCs/>
                <w:sz w:val="24"/>
                <w:szCs w:val="24"/>
                <w:lang w:val="en-CA"/>
              </w:rPr>
            </w:pPr>
            <w:r>
              <w:rPr>
                <w:rFonts w:ascii="Calibri" w:eastAsia="Calibri" w:hAnsi="Calibri"/>
                <w:b/>
                <w:bCs/>
                <w:sz w:val="24"/>
                <w:szCs w:val="24"/>
                <w:lang w:val="en-CA"/>
              </w:rPr>
              <w:t>Persevere</w:t>
            </w:r>
          </w:p>
          <w:p w14:paraId="6DA87BBD" w14:textId="11FDE052" w:rsidR="007B6972" w:rsidRPr="0030382C" w:rsidRDefault="007B6972" w:rsidP="00840E03">
            <w:pPr>
              <w:numPr>
                <w:ilvl w:val="0"/>
                <w:numId w:val="22"/>
              </w:numPr>
              <w:rPr>
                <w:rFonts w:ascii="Calibri" w:eastAsia="Calibri" w:hAnsi="Calibri"/>
                <w:b/>
                <w:bCs/>
                <w:sz w:val="24"/>
                <w:szCs w:val="24"/>
                <w:lang w:val="en-CA"/>
              </w:rPr>
            </w:pPr>
            <w:r>
              <w:rPr>
                <w:rFonts w:ascii="Calibri" w:eastAsia="Calibri" w:hAnsi="Calibri"/>
                <w:b/>
                <w:bCs/>
                <w:sz w:val="24"/>
                <w:szCs w:val="24"/>
                <w:lang w:val="en-CA"/>
              </w:rPr>
              <w:t>Each other</w:t>
            </w:r>
          </w:p>
          <w:p w14:paraId="76BE21B7" w14:textId="77777777" w:rsidR="00840E03" w:rsidRPr="0030382C" w:rsidRDefault="00840E03" w:rsidP="00840E03">
            <w:pPr>
              <w:rPr>
                <w:rFonts w:ascii="Calibri" w:eastAsia="Calibri" w:hAnsi="Calibri"/>
                <w:b/>
                <w:bCs/>
                <w:sz w:val="24"/>
                <w:szCs w:val="24"/>
                <w:lang w:val="en-CA"/>
              </w:rPr>
            </w:pPr>
          </w:p>
          <w:p w14:paraId="772062C9" w14:textId="77777777" w:rsidR="00840E03" w:rsidRPr="0030382C" w:rsidRDefault="00840E03" w:rsidP="00840E03">
            <w:pPr>
              <w:numPr>
                <w:ilvl w:val="0"/>
                <w:numId w:val="21"/>
              </w:numPr>
              <w:rPr>
                <w:rFonts w:ascii="Calibri" w:eastAsia="Calibri" w:hAnsi="Calibri"/>
                <w:b/>
                <w:bCs/>
                <w:sz w:val="24"/>
                <w:szCs w:val="24"/>
                <w:lang w:val="en-CA"/>
              </w:rPr>
            </w:pPr>
            <w:r w:rsidRPr="0030382C">
              <w:rPr>
                <w:rFonts w:ascii="Calibri" w:eastAsia="Calibri" w:hAnsi="Calibri"/>
                <w:b/>
                <w:bCs/>
                <w:sz w:val="24"/>
                <w:szCs w:val="24"/>
                <w:lang w:val="en-CA"/>
              </w:rPr>
              <w:t>Why should kids choose to come to Columbia?</w:t>
            </w:r>
          </w:p>
          <w:p w14:paraId="307ABC38"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Safe</w:t>
            </w:r>
          </w:p>
          <w:p w14:paraId="6F938C47"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Welcoming</w:t>
            </w:r>
          </w:p>
          <w:p w14:paraId="0A797B21"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Compassion and understanding</w:t>
            </w:r>
          </w:p>
          <w:p w14:paraId="717553DD"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Relationship with staff</w:t>
            </w:r>
          </w:p>
          <w:p w14:paraId="3D1F2BF0"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Diversity</w:t>
            </w:r>
          </w:p>
          <w:p w14:paraId="6FE56A54"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Opportunities</w:t>
            </w:r>
          </w:p>
          <w:p w14:paraId="4F2D180B"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Belonging</w:t>
            </w:r>
          </w:p>
          <w:p w14:paraId="10003DD5"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Acceptance</w:t>
            </w:r>
          </w:p>
          <w:p w14:paraId="7450D411"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Solid foundation</w:t>
            </w:r>
          </w:p>
          <w:p w14:paraId="5BE47926" w14:textId="77777777" w:rsidR="00840E03" w:rsidRPr="0030382C" w:rsidRDefault="00840E03" w:rsidP="00840E03">
            <w:pPr>
              <w:numPr>
                <w:ilvl w:val="0"/>
                <w:numId w:val="22"/>
              </w:numPr>
              <w:rPr>
                <w:rFonts w:ascii="Calibri" w:eastAsia="Calibri" w:hAnsi="Calibri"/>
                <w:b/>
                <w:bCs/>
                <w:sz w:val="24"/>
                <w:szCs w:val="24"/>
                <w:lang w:val="en-CA"/>
              </w:rPr>
            </w:pPr>
            <w:r w:rsidRPr="0030382C">
              <w:rPr>
                <w:rFonts w:ascii="Calibri" w:eastAsia="Calibri" w:hAnsi="Calibri"/>
                <w:b/>
                <w:bCs/>
                <w:sz w:val="24"/>
                <w:szCs w:val="24"/>
                <w:lang w:val="en-CA"/>
              </w:rPr>
              <w:t>Students come first: support and programming</w:t>
            </w:r>
          </w:p>
          <w:p w14:paraId="67089313" w14:textId="77777777" w:rsidR="00840E03" w:rsidRPr="0030382C" w:rsidRDefault="00840E03" w:rsidP="00840E03">
            <w:pPr>
              <w:rPr>
                <w:rFonts w:ascii="Calibri" w:eastAsia="Calibri" w:hAnsi="Calibri"/>
                <w:b/>
                <w:bCs/>
                <w:sz w:val="24"/>
                <w:szCs w:val="24"/>
                <w:lang w:val="en-CA"/>
              </w:rPr>
            </w:pPr>
          </w:p>
          <w:p w14:paraId="0D06CBD6" w14:textId="77777777" w:rsidR="00840E03" w:rsidRPr="00EF317B" w:rsidRDefault="00840E03" w:rsidP="00840E03">
            <w:pPr>
              <w:jc w:val="center"/>
              <w:rPr>
                <w:rFonts w:asciiTheme="minorHAnsi" w:hAnsiTheme="minorHAnsi" w:cstheme="minorHAnsi"/>
                <w:b/>
                <w:sz w:val="22"/>
                <w:szCs w:val="22"/>
              </w:rPr>
            </w:pPr>
          </w:p>
        </w:tc>
      </w:tr>
    </w:tbl>
    <w:p w14:paraId="551CA3E7" w14:textId="46C8B87F" w:rsidR="00F503C6" w:rsidRDefault="00F503C6" w:rsidP="00EA478A">
      <w:pPr>
        <w:spacing w:after="0" w:line="240" w:lineRule="auto"/>
        <w:rPr>
          <w:rFonts w:cstheme="minorHAnsi"/>
          <w:b/>
        </w:rPr>
      </w:pPr>
    </w:p>
    <w:p w14:paraId="1D5AC957" w14:textId="282CB739" w:rsidR="00F503C6" w:rsidRDefault="00F503C6" w:rsidP="00EA478A">
      <w:pPr>
        <w:spacing w:after="0" w:line="240" w:lineRule="auto"/>
        <w:rPr>
          <w:rFonts w:cstheme="minorHAnsi"/>
          <w:b/>
        </w:rPr>
      </w:pPr>
    </w:p>
    <w:p w14:paraId="567DDA13" w14:textId="3523F8F9" w:rsidR="00AC657B" w:rsidRDefault="00AC657B" w:rsidP="00EA478A">
      <w:pPr>
        <w:spacing w:after="0" w:line="240" w:lineRule="auto"/>
        <w:rPr>
          <w:rFonts w:cstheme="minorHAnsi"/>
          <w:b/>
        </w:rPr>
      </w:pPr>
    </w:p>
    <w:p w14:paraId="40133BC7" w14:textId="3CE91A88" w:rsidR="00AC657B" w:rsidRDefault="00AC657B" w:rsidP="00EA478A">
      <w:pPr>
        <w:spacing w:after="0" w:line="240" w:lineRule="auto"/>
        <w:rPr>
          <w:rFonts w:cstheme="minorHAnsi"/>
          <w:b/>
        </w:rPr>
      </w:pPr>
    </w:p>
    <w:p w14:paraId="55ABBA0F" w14:textId="380DA572" w:rsidR="00AC657B" w:rsidRDefault="00AC657B" w:rsidP="00EA478A">
      <w:pPr>
        <w:spacing w:after="0" w:line="240" w:lineRule="auto"/>
        <w:rPr>
          <w:rFonts w:cstheme="minorHAnsi"/>
          <w:b/>
        </w:rPr>
      </w:pPr>
    </w:p>
    <w:p w14:paraId="7E90D1A3" w14:textId="14C76882" w:rsidR="00AC657B" w:rsidRDefault="00AC657B" w:rsidP="00EA478A">
      <w:pPr>
        <w:spacing w:after="0" w:line="240" w:lineRule="auto"/>
        <w:rPr>
          <w:rFonts w:cstheme="minorHAnsi"/>
          <w:b/>
        </w:rPr>
      </w:pPr>
    </w:p>
    <w:p w14:paraId="4100F44E" w14:textId="5CA92D33" w:rsidR="00AC657B" w:rsidRDefault="00AC657B" w:rsidP="00EA478A">
      <w:pPr>
        <w:spacing w:after="0" w:line="240" w:lineRule="auto"/>
        <w:rPr>
          <w:rFonts w:cstheme="minorHAnsi"/>
          <w:b/>
        </w:rPr>
      </w:pPr>
    </w:p>
    <w:p w14:paraId="6137E7B3" w14:textId="77777777" w:rsidR="00AC657B" w:rsidRPr="00EF317B" w:rsidRDefault="00AC657B" w:rsidP="00EA478A">
      <w:pPr>
        <w:spacing w:after="0" w:line="240" w:lineRule="auto"/>
        <w:rPr>
          <w:rFonts w:cstheme="minorHAnsi"/>
          <w:b/>
        </w:rPr>
      </w:pPr>
    </w:p>
    <w:tbl>
      <w:tblPr>
        <w:tblStyle w:val="TableGrid2"/>
        <w:tblW w:w="18696" w:type="dxa"/>
        <w:tblInd w:w="-431" w:type="dxa"/>
        <w:tblLayout w:type="fixed"/>
        <w:tblLook w:val="04A0" w:firstRow="1" w:lastRow="0" w:firstColumn="1" w:lastColumn="0" w:noHBand="0" w:noVBand="1"/>
      </w:tblPr>
      <w:tblGrid>
        <w:gridCol w:w="4116"/>
        <w:gridCol w:w="5220"/>
        <w:gridCol w:w="4500"/>
        <w:gridCol w:w="2430"/>
        <w:gridCol w:w="2430"/>
      </w:tblGrid>
      <w:tr w:rsidR="00FA04D7" w:rsidRPr="00EF317B" w14:paraId="4826A88F" w14:textId="3225CF2E" w:rsidTr="002C196E">
        <w:trPr>
          <w:tblHeader/>
        </w:trPr>
        <w:tc>
          <w:tcPr>
            <w:tcW w:w="18696" w:type="dxa"/>
            <w:gridSpan w:val="5"/>
            <w:tcBorders>
              <w:bottom w:val="double" w:sz="4" w:space="0" w:color="auto"/>
            </w:tcBorders>
            <w:shd w:val="clear" w:color="auto" w:fill="9CC2E5" w:themeFill="accent1" w:themeFillTint="99"/>
          </w:tcPr>
          <w:p w14:paraId="6F89E0C3" w14:textId="4C7B9539" w:rsidR="00FA04D7" w:rsidRDefault="00FA04D7" w:rsidP="00F77B1E">
            <w:pPr>
              <w:spacing w:after="5" w:line="249" w:lineRule="auto"/>
              <w:jc w:val="center"/>
              <w:rPr>
                <w:rFonts w:cstheme="minorHAnsi"/>
                <w:b/>
                <w:smallCaps/>
                <w:color w:val="002060"/>
                <w:sz w:val="28"/>
                <w:szCs w:val="28"/>
              </w:rPr>
            </w:pPr>
            <w:r>
              <w:rPr>
                <w:rFonts w:asciiTheme="minorHAnsi" w:hAnsiTheme="minorHAnsi" w:cstheme="minorHAnsi"/>
                <w:b/>
                <w:smallCaps/>
                <w:color w:val="002060"/>
                <w:sz w:val="28"/>
                <w:szCs w:val="28"/>
              </w:rPr>
              <w:lastRenderedPageBreak/>
              <w:t>Aspirational Statements into Action</w:t>
            </w:r>
          </w:p>
        </w:tc>
      </w:tr>
      <w:tr w:rsidR="00FA04D7" w:rsidRPr="00EF317B" w14:paraId="06591249" w14:textId="17809CDE" w:rsidTr="001A077C">
        <w:trPr>
          <w:trHeight w:val="1221"/>
          <w:tblHeader/>
        </w:trPr>
        <w:tc>
          <w:tcPr>
            <w:tcW w:w="18696" w:type="dxa"/>
            <w:gridSpan w:val="5"/>
            <w:tcBorders>
              <w:top w:val="double" w:sz="4" w:space="0" w:color="auto"/>
              <w:bottom w:val="single" w:sz="8" w:space="0" w:color="auto"/>
            </w:tcBorders>
            <w:shd w:val="clear" w:color="auto" w:fill="9CC2E5" w:themeFill="accent1" w:themeFillTint="99"/>
          </w:tcPr>
          <w:p w14:paraId="22AAC64C" w14:textId="77777777" w:rsidR="00FA04D7" w:rsidRDefault="00FA04D7" w:rsidP="00ED1F97">
            <w:pPr>
              <w:spacing w:after="5" w:line="249" w:lineRule="auto"/>
              <w:jc w:val="center"/>
              <w:rPr>
                <w:rFonts w:asciiTheme="minorHAnsi" w:hAnsiTheme="minorHAnsi" w:cstheme="minorHAnsi"/>
                <w:b/>
                <w:bCs/>
                <w:color w:val="002060"/>
                <w:sz w:val="24"/>
                <w:szCs w:val="24"/>
              </w:rPr>
            </w:pPr>
            <w:r w:rsidRPr="00EE6509">
              <w:rPr>
                <w:rFonts w:asciiTheme="minorHAnsi" w:hAnsiTheme="minorHAnsi" w:cstheme="minorHAnsi"/>
                <w:b/>
                <w:bCs/>
                <w:color w:val="002060"/>
                <w:sz w:val="24"/>
                <w:szCs w:val="24"/>
              </w:rPr>
              <w:t>High Quality Teaching and Learning</w:t>
            </w:r>
          </w:p>
          <w:p w14:paraId="0C860D55" w14:textId="77777777" w:rsidR="00FA04D7" w:rsidRPr="00F503C6" w:rsidRDefault="00FA04D7" w:rsidP="00F503C6">
            <w:pPr>
              <w:pStyle w:val="BodyText"/>
              <w:numPr>
                <w:ilvl w:val="0"/>
                <w:numId w:val="12"/>
              </w:numPr>
              <w:ind w:left="360"/>
              <w:rPr>
                <w:rFonts w:asciiTheme="minorHAnsi" w:hAnsiTheme="minorHAnsi" w:cstheme="minorHAnsi"/>
              </w:rPr>
            </w:pPr>
            <w:r w:rsidRPr="00F503C6">
              <w:rPr>
                <w:rFonts w:asciiTheme="minorHAnsi" w:hAnsiTheme="minorHAnsi" w:cstheme="minorHAnsi"/>
              </w:rPr>
              <w:t xml:space="preserve">Provincial curricula and related resources that are developmentally appropriate and culturally responsive. </w:t>
            </w:r>
          </w:p>
          <w:p w14:paraId="0DBA2071" w14:textId="77777777" w:rsidR="00FA04D7" w:rsidRPr="00F503C6" w:rsidRDefault="00FA04D7" w:rsidP="00F503C6">
            <w:pPr>
              <w:pStyle w:val="BodyText"/>
              <w:numPr>
                <w:ilvl w:val="0"/>
                <w:numId w:val="12"/>
              </w:numPr>
              <w:ind w:left="360"/>
              <w:rPr>
                <w:rFonts w:asciiTheme="minorHAnsi" w:hAnsiTheme="minorHAnsi" w:cstheme="minorHAnsi"/>
              </w:rPr>
            </w:pPr>
            <w:r w:rsidRPr="00F503C6">
              <w:rPr>
                <w:rFonts w:asciiTheme="minorHAnsi" w:hAnsiTheme="minorHAnsi" w:cstheme="minorHAnsi"/>
              </w:rPr>
              <w:t>Employ play-based learning experiences that support a sense of personal competency, self-efficacy, and social responsibility; and,</w:t>
            </w:r>
          </w:p>
          <w:p w14:paraId="3C0EA639" w14:textId="16D9BD2C" w:rsidR="00FA04D7" w:rsidRPr="001A077C" w:rsidRDefault="00FA04D7" w:rsidP="001A077C">
            <w:pPr>
              <w:pStyle w:val="BodyText"/>
              <w:numPr>
                <w:ilvl w:val="0"/>
                <w:numId w:val="12"/>
              </w:numPr>
              <w:ind w:left="360"/>
              <w:rPr>
                <w:rFonts w:asciiTheme="minorHAnsi" w:hAnsiTheme="minorHAnsi" w:cstheme="minorHAnsi"/>
              </w:rPr>
            </w:pPr>
            <w:r w:rsidRPr="00F503C6">
              <w:rPr>
                <w:rFonts w:asciiTheme="minorHAnsi" w:hAnsiTheme="minorHAnsi" w:cstheme="minorHAnsi"/>
              </w:rPr>
              <w:t>A wide range of opportunities to learn, practice, experience and demonstrate understanding, confidence, and motivation for a healthy and balanced life.</w:t>
            </w:r>
          </w:p>
        </w:tc>
      </w:tr>
      <w:tr w:rsidR="00FA04D7" w:rsidRPr="00EF317B" w14:paraId="0D06CBDB" w14:textId="190BADAE" w:rsidTr="002C196E">
        <w:trPr>
          <w:tblHeader/>
        </w:trPr>
        <w:tc>
          <w:tcPr>
            <w:tcW w:w="4116" w:type="dxa"/>
            <w:tcBorders>
              <w:top w:val="double" w:sz="4" w:space="0" w:color="auto"/>
              <w:bottom w:val="single" w:sz="8" w:space="0" w:color="auto"/>
              <w:right w:val="double" w:sz="4" w:space="0" w:color="auto"/>
            </w:tcBorders>
            <w:shd w:val="clear" w:color="auto" w:fill="9CC2E5" w:themeFill="accent1" w:themeFillTint="99"/>
          </w:tcPr>
          <w:p w14:paraId="0D06CBD9" w14:textId="6118C692" w:rsidR="00FA04D7" w:rsidRPr="00EE6509" w:rsidRDefault="00FA04D7" w:rsidP="00ED1F97">
            <w:pPr>
              <w:spacing w:after="5" w:line="249" w:lineRule="auto"/>
              <w:jc w:val="center"/>
              <w:rPr>
                <w:rFonts w:asciiTheme="minorHAnsi" w:hAnsiTheme="minorHAnsi" w:cstheme="minorHAnsi"/>
                <w:b/>
                <w:color w:val="002060"/>
                <w:sz w:val="22"/>
                <w:szCs w:val="22"/>
              </w:rPr>
            </w:pPr>
            <w:r w:rsidRPr="00EE6509">
              <w:rPr>
                <w:rFonts w:asciiTheme="minorHAnsi" w:hAnsiTheme="minorHAnsi" w:cstheme="minorHAnsi"/>
                <w:b/>
                <w:color w:val="002060"/>
                <w:sz w:val="22"/>
                <w:szCs w:val="22"/>
              </w:rPr>
              <w:t>Division Level</w:t>
            </w:r>
          </w:p>
        </w:tc>
        <w:tc>
          <w:tcPr>
            <w:tcW w:w="14580" w:type="dxa"/>
            <w:gridSpan w:val="4"/>
            <w:tcBorders>
              <w:top w:val="double" w:sz="4" w:space="0" w:color="auto"/>
              <w:left w:val="double" w:sz="4" w:space="0" w:color="auto"/>
              <w:bottom w:val="single" w:sz="8" w:space="0" w:color="auto"/>
            </w:tcBorders>
            <w:shd w:val="clear" w:color="auto" w:fill="9CC2E5" w:themeFill="accent1" w:themeFillTint="99"/>
          </w:tcPr>
          <w:p w14:paraId="70129EEF" w14:textId="4DB5DF39" w:rsidR="00FA04D7" w:rsidRPr="00EE6509" w:rsidRDefault="00FA04D7" w:rsidP="00ED1F97">
            <w:pPr>
              <w:spacing w:after="5" w:line="249" w:lineRule="auto"/>
              <w:jc w:val="center"/>
              <w:rPr>
                <w:rFonts w:cstheme="minorHAnsi"/>
                <w:b/>
                <w:color w:val="002060"/>
              </w:rPr>
            </w:pPr>
            <w:r w:rsidRPr="00EE6509">
              <w:rPr>
                <w:rFonts w:asciiTheme="minorHAnsi" w:hAnsiTheme="minorHAnsi" w:cstheme="minorHAnsi"/>
                <w:b/>
                <w:color w:val="002060"/>
                <w:sz w:val="22"/>
                <w:szCs w:val="22"/>
              </w:rPr>
              <w:t>School Level</w:t>
            </w:r>
          </w:p>
        </w:tc>
      </w:tr>
      <w:tr w:rsidR="00FA04D7" w:rsidRPr="00EF317B" w14:paraId="0D06CBE4" w14:textId="156835E8" w:rsidTr="00FA04D7">
        <w:trPr>
          <w:tblHeader/>
        </w:trPr>
        <w:tc>
          <w:tcPr>
            <w:tcW w:w="4116" w:type="dxa"/>
            <w:tcBorders>
              <w:top w:val="double" w:sz="4" w:space="0" w:color="auto"/>
              <w:left w:val="single" w:sz="4" w:space="0" w:color="auto"/>
              <w:bottom w:val="single" w:sz="4" w:space="0" w:color="auto"/>
              <w:right w:val="single" w:sz="4" w:space="0" w:color="auto"/>
            </w:tcBorders>
            <w:vAlign w:val="center"/>
          </w:tcPr>
          <w:p w14:paraId="0D06CBDF" w14:textId="2C920E99" w:rsidR="001A077C" w:rsidRPr="00A915B2" w:rsidRDefault="00FA04D7" w:rsidP="001A077C">
            <w:pPr>
              <w:spacing w:after="5" w:line="249" w:lineRule="auto"/>
              <w:jc w:val="center"/>
              <w:rPr>
                <w:rFonts w:asciiTheme="minorHAnsi" w:hAnsiTheme="minorHAnsi" w:cstheme="minorHAnsi"/>
                <w:b/>
                <w:sz w:val="22"/>
                <w:szCs w:val="22"/>
              </w:rPr>
            </w:pPr>
            <w:r>
              <w:rPr>
                <w:rFonts w:asciiTheme="minorHAnsi" w:hAnsiTheme="minorHAnsi" w:cstheme="minorHAnsi"/>
                <w:b/>
                <w:sz w:val="22"/>
                <w:szCs w:val="22"/>
              </w:rPr>
              <w:t>Division Outcomes</w:t>
            </w:r>
          </w:p>
        </w:tc>
        <w:tc>
          <w:tcPr>
            <w:tcW w:w="5220" w:type="dxa"/>
            <w:tcBorders>
              <w:top w:val="double" w:sz="4" w:space="0" w:color="auto"/>
              <w:left w:val="single" w:sz="4" w:space="0" w:color="auto"/>
              <w:bottom w:val="single" w:sz="4" w:space="0" w:color="auto"/>
              <w:right w:val="single" w:sz="4" w:space="0" w:color="auto"/>
            </w:tcBorders>
            <w:vAlign w:val="center"/>
          </w:tcPr>
          <w:p w14:paraId="36681C70" w14:textId="77777777" w:rsidR="00FA04D7" w:rsidRPr="00CE5A6E" w:rsidRDefault="00FA04D7" w:rsidP="000305A4">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 xml:space="preserve">School Level Work Plans </w:t>
            </w:r>
          </w:p>
          <w:p w14:paraId="0D06CBE1" w14:textId="5317BE44" w:rsidR="00FA04D7" w:rsidRPr="00656CE7" w:rsidRDefault="00FA04D7" w:rsidP="000305A4">
            <w:pPr>
              <w:spacing w:after="5" w:line="249" w:lineRule="auto"/>
              <w:jc w:val="center"/>
              <w:rPr>
                <w:rFonts w:asciiTheme="minorHAnsi" w:hAnsiTheme="minorHAnsi" w:cstheme="minorHAnsi"/>
                <w:sz w:val="16"/>
                <w:szCs w:val="16"/>
              </w:rPr>
            </w:pPr>
            <w:r w:rsidRPr="00656CE7">
              <w:rPr>
                <w:rFonts w:asciiTheme="minorHAnsi" w:hAnsiTheme="minorHAnsi" w:cstheme="minorHAnsi"/>
                <w:sz w:val="16"/>
                <w:szCs w:val="16"/>
              </w:rPr>
              <w:t>(</w:t>
            </w:r>
            <w:r>
              <w:rPr>
                <w:rFonts w:asciiTheme="minorHAnsi" w:hAnsiTheme="minorHAnsi" w:cstheme="minorHAnsi"/>
                <w:sz w:val="16"/>
                <w:szCs w:val="16"/>
              </w:rPr>
              <w:t>What is the School Doing?</w:t>
            </w:r>
            <w:r w:rsidRPr="00656CE7">
              <w:rPr>
                <w:rFonts w:asciiTheme="minorHAnsi" w:hAnsiTheme="minorHAnsi" w:cstheme="minorHAnsi"/>
                <w:sz w:val="16"/>
                <w:szCs w:val="16"/>
              </w:rPr>
              <w:t>)</w:t>
            </w:r>
          </w:p>
        </w:tc>
        <w:tc>
          <w:tcPr>
            <w:tcW w:w="4500" w:type="dxa"/>
            <w:tcBorders>
              <w:top w:val="double" w:sz="4" w:space="0" w:color="auto"/>
              <w:left w:val="single" w:sz="4" w:space="0" w:color="auto"/>
              <w:bottom w:val="single" w:sz="4" w:space="0" w:color="auto"/>
              <w:right w:val="single" w:sz="8" w:space="0" w:color="auto"/>
            </w:tcBorders>
            <w:vAlign w:val="center"/>
          </w:tcPr>
          <w:p w14:paraId="0E24954A" w14:textId="77777777" w:rsidR="00FA04D7" w:rsidRPr="00CE5A6E" w:rsidRDefault="00FA04D7" w:rsidP="000305A4">
            <w:pPr>
              <w:spacing w:after="5" w:line="249" w:lineRule="auto"/>
              <w:jc w:val="center"/>
              <w:rPr>
                <w:rFonts w:asciiTheme="minorHAnsi" w:hAnsiTheme="minorHAnsi" w:cstheme="minorHAnsi"/>
                <w:b/>
                <w:sz w:val="22"/>
                <w:szCs w:val="22"/>
              </w:rPr>
            </w:pPr>
            <w:r>
              <w:rPr>
                <w:rFonts w:asciiTheme="minorHAnsi" w:hAnsiTheme="minorHAnsi" w:cstheme="minorHAnsi"/>
                <w:b/>
                <w:sz w:val="22"/>
                <w:szCs w:val="22"/>
              </w:rPr>
              <w:t>Tell Your Story</w:t>
            </w:r>
          </w:p>
          <w:p w14:paraId="0D06CBE3" w14:textId="2C8001EA" w:rsidR="00FA04D7" w:rsidRPr="00656CE7" w:rsidRDefault="00FA04D7" w:rsidP="000305A4">
            <w:pPr>
              <w:spacing w:after="5" w:line="249" w:lineRule="auto"/>
              <w:jc w:val="center"/>
              <w:rPr>
                <w:rFonts w:asciiTheme="minorHAnsi" w:hAnsiTheme="minorHAnsi" w:cstheme="minorHAnsi"/>
                <w:sz w:val="16"/>
                <w:szCs w:val="16"/>
              </w:rPr>
            </w:pPr>
            <w:r w:rsidRPr="00656CE7">
              <w:rPr>
                <w:rFonts w:asciiTheme="minorHAnsi" w:hAnsiTheme="minorHAnsi" w:cstheme="minorHAnsi"/>
                <w:sz w:val="16"/>
                <w:szCs w:val="16"/>
              </w:rPr>
              <w:t>(</w:t>
            </w:r>
            <w:r>
              <w:rPr>
                <w:rFonts w:asciiTheme="minorHAnsi" w:hAnsiTheme="minorHAnsi" w:cstheme="minorHAnsi"/>
                <w:sz w:val="16"/>
                <w:szCs w:val="16"/>
              </w:rPr>
              <w:t xml:space="preserve">What </w:t>
            </w:r>
            <w:r w:rsidRPr="00656CE7">
              <w:rPr>
                <w:rFonts w:asciiTheme="minorHAnsi" w:hAnsiTheme="minorHAnsi" w:cstheme="minorHAnsi"/>
                <w:sz w:val="16"/>
                <w:szCs w:val="16"/>
              </w:rPr>
              <w:t>Products, Observations, Conversation</w:t>
            </w:r>
            <w:r>
              <w:rPr>
                <w:rFonts w:asciiTheme="minorHAnsi" w:hAnsiTheme="minorHAnsi" w:cstheme="minorHAnsi"/>
                <w:sz w:val="16"/>
                <w:szCs w:val="16"/>
              </w:rPr>
              <w:t xml:space="preserve">s &amp; </w:t>
            </w:r>
            <w:r w:rsidRPr="00656CE7">
              <w:rPr>
                <w:rFonts w:asciiTheme="minorHAnsi" w:hAnsiTheme="minorHAnsi" w:cstheme="minorHAnsi"/>
                <w:sz w:val="16"/>
                <w:szCs w:val="16"/>
              </w:rPr>
              <w:t>Stories</w:t>
            </w:r>
            <w:r>
              <w:rPr>
                <w:rFonts w:asciiTheme="minorHAnsi" w:hAnsiTheme="minorHAnsi" w:cstheme="minorHAnsi"/>
                <w:sz w:val="16"/>
                <w:szCs w:val="16"/>
              </w:rPr>
              <w:t xml:space="preserve"> will the School Gather to Illustrate Progress?</w:t>
            </w:r>
            <w:r w:rsidRPr="00656CE7">
              <w:rPr>
                <w:rFonts w:asciiTheme="minorHAnsi" w:hAnsiTheme="minorHAnsi" w:cstheme="minorHAnsi"/>
                <w:sz w:val="16"/>
                <w:szCs w:val="16"/>
              </w:rPr>
              <w:t>)</w:t>
            </w:r>
          </w:p>
        </w:tc>
        <w:tc>
          <w:tcPr>
            <w:tcW w:w="2430" w:type="dxa"/>
            <w:tcBorders>
              <w:top w:val="double" w:sz="4" w:space="0" w:color="auto"/>
              <w:left w:val="single" w:sz="4" w:space="0" w:color="auto"/>
              <w:bottom w:val="single" w:sz="4" w:space="0" w:color="auto"/>
              <w:right w:val="single" w:sz="8" w:space="0" w:color="auto"/>
            </w:tcBorders>
          </w:tcPr>
          <w:p w14:paraId="4022F8EF" w14:textId="5E4E88FA" w:rsidR="00FA04D7" w:rsidRPr="00FA04D7" w:rsidRDefault="00FA04D7" w:rsidP="000305A4">
            <w:pPr>
              <w:spacing w:after="5" w:line="249" w:lineRule="auto"/>
              <w:jc w:val="center"/>
              <w:rPr>
                <w:rFonts w:asciiTheme="minorHAnsi" w:hAnsiTheme="minorHAnsi" w:cstheme="minorHAnsi"/>
                <w:b/>
              </w:rPr>
            </w:pPr>
            <w:r w:rsidRPr="00FA04D7">
              <w:rPr>
                <w:rFonts w:asciiTheme="minorHAnsi" w:hAnsiTheme="minorHAnsi" w:cstheme="minorHAnsi"/>
                <w:b/>
              </w:rPr>
              <w:t>Most Responsible Person</w:t>
            </w:r>
          </w:p>
        </w:tc>
        <w:tc>
          <w:tcPr>
            <w:tcW w:w="2430" w:type="dxa"/>
            <w:tcBorders>
              <w:top w:val="double" w:sz="4" w:space="0" w:color="auto"/>
              <w:left w:val="single" w:sz="4" w:space="0" w:color="auto"/>
              <w:bottom w:val="single" w:sz="4" w:space="0" w:color="auto"/>
              <w:right w:val="single" w:sz="8" w:space="0" w:color="auto"/>
            </w:tcBorders>
          </w:tcPr>
          <w:p w14:paraId="59E8BB27" w14:textId="4FD2F8B9" w:rsidR="00FA04D7" w:rsidRPr="00FA04D7" w:rsidRDefault="00FA04D7" w:rsidP="000305A4">
            <w:pPr>
              <w:spacing w:after="5" w:line="249" w:lineRule="auto"/>
              <w:jc w:val="center"/>
              <w:rPr>
                <w:rFonts w:asciiTheme="minorHAnsi" w:hAnsiTheme="minorHAnsi" w:cstheme="minorHAnsi"/>
                <w:b/>
              </w:rPr>
            </w:pPr>
            <w:r w:rsidRPr="00FA04D7">
              <w:rPr>
                <w:rFonts w:asciiTheme="minorHAnsi" w:hAnsiTheme="minorHAnsi" w:cstheme="minorHAnsi"/>
                <w:b/>
              </w:rPr>
              <w:t>Budget</w:t>
            </w:r>
          </w:p>
        </w:tc>
      </w:tr>
      <w:tr w:rsidR="00FA04D7" w:rsidRPr="00CE5A6E" w14:paraId="171091F9" w14:textId="5060B802" w:rsidTr="00FA04D7">
        <w:trPr>
          <w:trHeight w:val="597"/>
        </w:trPr>
        <w:tc>
          <w:tcPr>
            <w:tcW w:w="4116" w:type="dxa"/>
            <w:tcBorders>
              <w:top w:val="single" w:sz="4" w:space="0" w:color="auto"/>
              <w:left w:val="single" w:sz="4" w:space="0" w:color="auto"/>
              <w:bottom w:val="single" w:sz="4" w:space="0" w:color="auto"/>
              <w:right w:val="single" w:sz="4" w:space="0" w:color="auto"/>
            </w:tcBorders>
            <w:shd w:val="clear" w:color="auto" w:fill="FFFFFF" w:themeFill="background1"/>
          </w:tcPr>
          <w:p w14:paraId="287F0CD8" w14:textId="0E1AA4FB" w:rsidR="00FA04D7" w:rsidRPr="001A077C" w:rsidRDefault="001A077C" w:rsidP="009545EF">
            <w:pPr>
              <w:textAlignment w:val="center"/>
              <w:rPr>
                <w:rFonts w:asciiTheme="minorHAnsi" w:hAnsiTheme="minorHAnsi" w:cstheme="minorHAnsi"/>
                <w:szCs w:val="22"/>
              </w:rPr>
            </w:pPr>
            <w:r w:rsidRPr="001A077C">
              <w:rPr>
                <w:rFonts w:asciiTheme="minorHAnsi" w:hAnsiTheme="minorHAnsi" w:cstheme="minorHAnsi"/>
                <w:szCs w:val="22"/>
              </w:rPr>
              <w:t>By June 30, 2023, 25% more students will exit Kindergarten at appropriate development (green) than when entering Kindergarten.</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7E29307A" w14:textId="56C9C057" w:rsidR="0009453E" w:rsidRDefault="0009453E" w:rsidP="0009453E">
            <w:pPr>
              <w:spacing w:after="5" w:line="249" w:lineRule="auto"/>
              <w:rPr>
                <w:rFonts w:cstheme="minorHAnsi"/>
                <w:b/>
              </w:rPr>
            </w:pPr>
            <w:r>
              <w:rPr>
                <w:rFonts w:cstheme="minorHAnsi"/>
                <w:b/>
              </w:rPr>
              <w:t xml:space="preserve">By June </w:t>
            </w:r>
            <w:r w:rsidRPr="00EF59EB">
              <w:rPr>
                <w:rFonts w:cstheme="minorHAnsi"/>
                <w:b/>
              </w:rPr>
              <w:t>202</w:t>
            </w:r>
            <w:r>
              <w:rPr>
                <w:rFonts w:cstheme="minorHAnsi"/>
                <w:b/>
              </w:rPr>
              <w:t>2</w:t>
            </w:r>
            <w:r w:rsidRPr="00EF59EB">
              <w:rPr>
                <w:rFonts w:cstheme="minorHAnsi"/>
                <w:b/>
              </w:rPr>
              <w:t xml:space="preserve">, </w:t>
            </w:r>
            <w:r>
              <w:rPr>
                <w:rFonts w:cstheme="minorHAnsi"/>
                <w:b/>
              </w:rPr>
              <w:t>25</w:t>
            </w:r>
            <w:r w:rsidRPr="00EF59EB">
              <w:rPr>
                <w:rFonts w:cstheme="minorHAnsi"/>
                <w:b/>
              </w:rPr>
              <w:t xml:space="preserve">% more students will exit Kindergarten </w:t>
            </w:r>
            <w:r>
              <w:rPr>
                <w:rFonts w:cstheme="minorHAnsi"/>
                <w:b/>
              </w:rPr>
              <w:t>according to the EYE</w:t>
            </w:r>
            <w:r w:rsidRPr="00EF59EB">
              <w:rPr>
                <w:rFonts w:cstheme="minorHAnsi"/>
                <w:b/>
              </w:rPr>
              <w:t xml:space="preserve"> (green) than when entering Kindergarten.</w:t>
            </w:r>
          </w:p>
          <w:p w14:paraId="0D35C33E" w14:textId="77777777" w:rsidR="0009453E" w:rsidRDefault="0009453E" w:rsidP="0009453E">
            <w:pPr>
              <w:spacing w:after="5" w:line="249" w:lineRule="auto"/>
              <w:rPr>
                <w:rFonts w:cstheme="minorHAnsi"/>
                <w:b/>
              </w:rPr>
            </w:pPr>
          </w:p>
          <w:p w14:paraId="628FCC02" w14:textId="79861466" w:rsidR="0009453E" w:rsidRDefault="0009453E" w:rsidP="0009453E">
            <w:pPr>
              <w:spacing w:after="5" w:line="249" w:lineRule="auto"/>
              <w:rPr>
                <w:rFonts w:cstheme="minorHAnsi"/>
                <w:b/>
              </w:rPr>
            </w:pPr>
            <w:r w:rsidRPr="002B2D24">
              <w:rPr>
                <w:rFonts w:cstheme="minorHAnsi"/>
                <w:b/>
              </w:rPr>
              <w:t xml:space="preserve">Columbia School will be holding a minimum of </w:t>
            </w:r>
            <w:r>
              <w:rPr>
                <w:rFonts w:cstheme="minorHAnsi"/>
                <w:b/>
              </w:rPr>
              <w:t>2</w:t>
            </w:r>
            <w:r w:rsidRPr="002B2D24">
              <w:rPr>
                <w:rFonts w:cstheme="minorHAnsi"/>
                <w:b/>
              </w:rPr>
              <w:t xml:space="preserve"> “Family Engagement Event</w:t>
            </w:r>
            <w:r>
              <w:rPr>
                <w:rFonts w:cstheme="minorHAnsi"/>
                <w:b/>
              </w:rPr>
              <w:t>s</w:t>
            </w:r>
            <w:r w:rsidRPr="002B2D24">
              <w:rPr>
                <w:rFonts w:cstheme="minorHAnsi"/>
                <w:b/>
              </w:rPr>
              <w:t>”</w:t>
            </w:r>
            <w:r>
              <w:rPr>
                <w:rFonts w:cstheme="minorHAnsi"/>
                <w:b/>
              </w:rPr>
              <w:t>, throughout the 2022-23</w:t>
            </w:r>
            <w:r w:rsidRPr="002B2D24">
              <w:rPr>
                <w:rFonts w:cstheme="minorHAnsi"/>
                <w:b/>
              </w:rPr>
              <w:t xml:space="preserve"> school year.</w:t>
            </w:r>
          </w:p>
          <w:p w14:paraId="12BCE089" w14:textId="77777777" w:rsidR="00FA04D7" w:rsidRDefault="00FA04D7" w:rsidP="00D6129B">
            <w:pPr>
              <w:spacing w:after="5" w:line="249" w:lineRule="auto"/>
              <w:rPr>
                <w:rFonts w:asciiTheme="minorHAnsi" w:hAnsiTheme="minorHAnsi" w:cstheme="minorHAnsi"/>
                <w:b/>
              </w:rPr>
            </w:pPr>
          </w:p>
          <w:p w14:paraId="1FBAD950" w14:textId="77777777" w:rsidR="00577496" w:rsidRDefault="00577496" w:rsidP="00D6129B">
            <w:pPr>
              <w:spacing w:after="5" w:line="249" w:lineRule="auto"/>
              <w:rPr>
                <w:rFonts w:asciiTheme="minorHAnsi" w:hAnsiTheme="minorHAnsi" w:cstheme="minorHAnsi"/>
                <w:b/>
              </w:rPr>
            </w:pPr>
            <w:r>
              <w:rPr>
                <w:rFonts w:asciiTheme="minorHAnsi" w:hAnsiTheme="minorHAnsi" w:cstheme="minorHAnsi"/>
                <w:b/>
              </w:rPr>
              <w:t>Kindergarten Sprints to achieve green skills with all students.</w:t>
            </w:r>
          </w:p>
          <w:p w14:paraId="64BD5BC7" w14:textId="77777777" w:rsidR="00577496" w:rsidRDefault="00577496" w:rsidP="00D6129B">
            <w:pPr>
              <w:spacing w:after="5" w:line="249" w:lineRule="auto"/>
              <w:rPr>
                <w:rFonts w:asciiTheme="minorHAnsi" w:hAnsiTheme="minorHAnsi" w:cstheme="minorHAnsi"/>
                <w:b/>
              </w:rPr>
            </w:pPr>
          </w:p>
          <w:p w14:paraId="620808FE" w14:textId="77777777" w:rsidR="00577496" w:rsidRDefault="00577496" w:rsidP="00D6129B">
            <w:pPr>
              <w:spacing w:after="5" w:line="249" w:lineRule="auto"/>
              <w:rPr>
                <w:rFonts w:asciiTheme="minorHAnsi" w:hAnsiTheme="minorHAnsi" w:cstheme="minorHAnsi"/>
                <w:b/>
              </w:rPr>
            </w:pPr>
            <w:r>
              <w:rPr>
                <w:rFonts w:asciiTheme="minorHAnsi" w:hAnsiTheme="minorHAnsi" w:cstheme="minorHAnsi"/>
                <w:b/>
              </w:rPr>
              <w:t>Incredible years program, Speech Intervention groups, Heggerty programming.</w:t>
            </w:r>
          </w:p>
          <w:p w14:paraId="6B290132" w14:textId="77777777" w:rsidR="00577496" w:rsidRDefault="00577496" w:rsidP="00D6129B">
            <w:pPr>
              <w:spacing w:after="5" w:line="249" w:lineRule="auto"/>
              <w:rPr>
                <w:rFonts w:asciiTheme="minorHAnsi" w:hAnsiTheme="minorHAnsi" w:cstheme="minorHAnsi"/>
                <w:b/>
              </w:rPr>
            </w:pPr>
          </w:p>
          <w:p w14:paraId="2D1C7FB4" w14:textId="687A11F3" w:rsidR="00577496" w:rsidRPr="001A077C" w:rsidRDefault="00577496" w:rsidP="00D6129B">
            <w:pPr>
              <w:spacing w:after="5" w:line="249" w:lineRule="auto"/>
              <w:rPr>
                <w:rFonts w:asciiTheme="minorHAnsi" w:hAnsiTheme="minorHAnsi" w:cstheme="minorHAnsi"/>
                <w:b/>
              </w:rPr>
            </w:pPr>
            <w:r>
              <w:rPr>
                <w:rFonts w:asciiTheme="minorHAnsi" w:hAnsiTheme="minorHAnsi" w:cstheme="minorHAnsi"/>
                <w:b/>
              </w:rPr>
              <w:t xml:space="preserve">“Show What you Know” conferences. </w:t>
            </w:r>
          </w:p>
        </w:tc>
        <w:tc>
          <w:tcPr>
            <w:tcW w:w="4500" w:type="dxa"/>
            <w:tcBorders>
              <w:top w:val="single" w:sz="4" w:space="0" w:color="auto"/>
              <w:left w:val="single" w:sz="4" w:space="0" w:color="auto"/>
              <w:bottom w:val="single" w:sz="4" w:space="0" w:color="auto"/>
            </w:tcBorders>
            <w:shd w:val="clear" w:color="auto" w:fill="FFFFFF" w:themeFill="background1"/>
          </w:tcPr>
          <w:p w14:paraId="28228FC6" w14:textId="1AA2250F" w:rsidR="0009453E" w:rsidRDefault="0009453E" w:rsidP="0009453E">
            <w:pPr>
              <w:spacing w:after="5" w:line="249" w:lineRule="auto"/>
              <w:rPr>
                <w:rFonts w:cstheme="minorHAnsi"/>
                <w:b/>
              </w:rPr>
            </w:pPr>
            <w:r w:rsidRPr="00380A62">
              <w:rPr>
                <w:rFonts w:cstheme="minorHAnsi"/>
                <w:b/>
              </w:rPr>
              <w:t>Pre-K home visits, monthly parent engagement activities</w:t>
            </w:r>
            <w:r w:rsidR="00577496">
              <w:rPr>
                <w:rFonts w:cstheme="minorHAnsi"/>
                <w:b/>
              </w:rPr>
              <w:t xml:space="preserve"> and </w:t>
            </w:r>
            <w:r w:rsidRPr="00380A62">
              <w:rPr>
                <w:rFonts w:cstheme="minorHAnsi"/>
                <w:b/>
              </w:rPr>
              <w:t xml:space="preserve">evening visits for working families. </w:t>
            </w:r>
          </w:p>
          <w:p w14:paraId="597464F9" w14:textId="61528AF5" w:rsidR="00577496" w:rsidRDefault="00577496" w:rsidP="0009453E">
            <w:pPr>
              <w:spacing w:after="5" w:line="249" w:lineRule="auto"/>
              <w:rPr>
                <w:rFonts w:cstheme="minorHAnsi"/>
                <w:b/>
              </w:rPr>
            </w:pPr>
          </w:p>
          <w:p w14:paraId="36A9C56D" w14:textId="5C274BD3" w:rsidR="00577496" w:rsidRPr="00380A62" w:rsidRDefault="00577496" w:rsidP="0009453E">
            <w:pPr>
              <w:spacing w:after="5" w:line="249" w:lineRule="auto"/>
              <w:rPr>
                <w:rFonts w:cstheme="minorHAnsi"/>
                <w:b/>
              </w:rPr>
            </w:pPr>
            <w:r>
              <w:rPr>
                <w:rFonts w:cstheme="minorHAnsi"/>
                <w:b/>
              </w:rPr>
              <w:t>Family engagement of Welcome event,</w:t>
            </w:r>
            <w:r w:rsidR="001B405A">
              <w:rPr>
                <w:rFonts w:cstheme="minorHAnsi"/>
                <w:b/>
              </w:rPr>
              <w:t xml:space="preserve"> Spooky Science October,</w:t>
            </w:r>
            <w:r>
              <w:rPr>
                <w:rFonts w:cstheme="minorHAnsi"/>
                <w:b/>
              </w:rPr>
              <w:t xml:space="preserve"> Winter Wonderland and Fine Motor February. </w:t>
            </w:r>
          </w:p>
          <w:p w14:paraId="7F91A06F" w14:textId="77777777" w:rsidR="0009453E" w:rsidRDefault="0009453E" w:rsidP="0009453E">
            <w:pPr>
              <w:spacing w:after="5" w:line="249" w:lineRule="auto"/>
              <w:rPr>
                <w:rFonts w:cstheme="minorHAnsi"/>
                <w:b/>
              </w:rPr>
            </w:pPr>
          </w:p>
          <w:p w14:paraId="10C4CD18" w14:textId="77777777" w:rsidR="0009453E" w:rsidRPr="0009453E" w:rsidRDefault="0009453E" w:rsidP="0009453E">
            <w:pPr>
              <w:spacing w:after="5" w:line="249" w:lineRule="auto"/>
              <w:rPr>
                <w:rFonts w:cstheme="minorHAnsi"/>
                <w:b/>
                <w:color w:val="4472C4" w:themeColor="accent5"/>
              </w:rPr>
            </w:pPr>
            <w:r w:rsidRPr="0009453E">
              <w:rPr>
                <w:rFonts w:cstheme="minorHAnsi"/>
                <w:b/>
                <w:color w:val="4472C4" w:themeColor="accent5"/>
              </w:rPr>
              <w:t xml:space="preserve">November Update – </w:t>
            </w:r>
          </w:p>
          <w:p w14:paraId="68FCD47A" w14:textId="3C129806" w:rsidR="0009453E" w:rsidRDefault="0009453E" w:rsidP="0009453E">
            <w:pPr>
              <w:spacing w:after="5" w:line="249" w:lineRule="auto"/>
              <w:rPr>
                <w:rFonts w:cstheme="minorHAnsi"/>
                <w:b/>
                <w:color w:val="00B050"/>
              </w:rPr>
            </w:pPr>
            <w:r>
              <w:rPr>
                <w:rFonts w:cstheme="minorHAnsi"/>
                <w:b/>
                <w:color w:val="00B050"/>
              </w:rPr>
              <w:t xml:space="preserve">KA – </w:t>
            </w:r>
            <w:r w:rsidRPr="00C479AE">
              <w:rPr>
                <w:rFonts w:cstheme="minorHAnsi"/>
                <w:b/>
                <w:color w:val="FF0000"/>
              </w:rPr>
              <w:t xml:space="preserve">students in Red, </w:t>
            </w:r>
            <w:r w:rsidRPr="00C479AE">
              <w:rPr>
                <w:rFonts w:cstheme="minorHAnsi"/>
                <w:b/>
                <w:color w:val="FFC000"/>
              </w:rPr>
              <w:t xml:space="preserve">students in Yellow </w:t>
            </w:r>
            <w:r>
              <w:rPr>
                <w:rFonts w:cstheme="minorHAnsi"/>
                <w:b/>
                <w:color w:val="00B050"/>
              </w:rPr>
              <w:t>and students in green.</w:t>
            </w:r>
          </w:p>
          <w:p w14:paraId="46704674" w14:textId="305F01B0" w:rsidR="0009453E" w:rsidRDefault="0009453E" w:rsidP="0009453E">
            <w:pPr>
              <w:spacing w:after="5" w:line="249" w:lineRule="auto"/>
              <w:rPr>
                <w:rFonts w:cstheme="minorHAnsi"/>
                <w:b/>
                <w:color w:val="00B050"/>
              </w:rPr>
            </w:pPr>
            <w:r>
              <w:rPr>
                <w:rFonts w:cstheme="minorHAnsi"/>
                <w:b/>
                <w:color w:val="00B050"/>
              </w:rPr>
              <w:t xml:space="preserve">KB – </w:t>
            </w:r>
            <w:r w:rsidRPr="00C479AE">
              <w:rPr>
                <w:rFonts w:cstheme="minorHAnsi"/>
                <w:b/>
                <w:color w:val="FF0000"/>
              </w:rPr>
              <w:t xml:space="preserve">students in Red, </w:t>
            </w:r>
            <w:r w:rsidRPr="00C479AE">
              <w:rPr>
                <w:rFonts w:cstheme="minorHAnsi"/>
                <w:b/>
                <w:color w:val="FFC000"/>
              </w:rPr>
              <w:t xml:space="preserve">students in Yellow </w:t>
            </w:r>
            <w:r>
              <w:rPr>
                <w:rFonts w:cstheme="minorHAnsi"/>
                <w:b/>
                <w:color w:val="00B050"/>
              </w:rPr>
              <w:t>and students in green.</w:t>
            </w:r>
          </w:p>
          <w:p w14:paraId="5C4BACD3" w14:textId="77777777" w:rsidR="0009453E" w:rsidRDefault="0009453E" w:rsidP="0009453E">
            <w:pPr>
              <w:spacing w:after="5" w:line="249" w:lineRule="auto"/>
              <w:rPr>
                <w:rFonts w:cstheme="minorHAnsi"/>
                <w:b/>
                <w:color w:val="00B050"/>
              </w:rPr>
            </w:pPr>
          </w:p>
          <w:p w14:paraId="5E320EF1" w14:textId="77777777" w:rsidR="0009453E" w:rsidRPr="000D2294" w:rsidRDefault="0009453E" w:rsidP="0009453E">
            <w:pPr>
              <w:spacing w:after="5" w:line="249" w:lineRule="auto"/>
              <w:rPr>
                <w:rFonts w:cstheme="minorHAnsi"/>
                <w:b/>
                <w:color w:val="4472C4" w:themeColor="accent5"/>
              </w:rPr>
            </w:pPr>
            <w:r w:rsidRPr="000D2294">
              <w:rPr>
                <w:rFonts w:cstheme="minorHAnsi"/>
                <w:b/>
                <w:color w:val="4472C4" w:themeColor="accent5"/>
              </w:rPr>
              <w:t xml:space="preserve">May Update – </w:t>
            </w:r>
          </w:p>
          <w:p w14:paraId="395BEFF0" w14:textId="77777777" w:rsidR="00FA04D7" w:rsidRPr="001A077C" w:rsidRDefault="00FA04D7" w:rsidP="0009453E">
            <w:pPr>
              <w:spacing w:after="5" w:line="249" w:lineRule="auto"/>
              <w:rPr>
                <w:rFonts w:asciiTheme="minorHAnsi" w:hAnsiTheme="minorHAnsi" w:cstheme="minorHAnsi"/>
                <w:b/>
              </w:rPr>
            </w:pPr>
          </w:p>
        </w:tc>
        <w:tc>
          <w:tcPr>
            <w:tcW w:w="2430" w:type="dxa"/>
            <w:tcBorders>
              <w:top w:val="single" w:sz="4" w:space="0" w:color="auto"/>
              <w:left w:val="single" w:sz="4" w:space="0" w:color="auto"/>
              <w:bottom w:val="single" w:sz="4" w:space="0" w:color="auto"/>
            </w:tcBorders>
            <w:shd w:val="clear" w:color="auto" w:fill="FFFFFF" w:themeFill="background1"/>
          </w:tcPr>
          <w:p w14:paraId="76E23DD6" w14:textId="59170290" w:rsidR="00FA04D7" w:rsidRDefault="0009453E" w:rsidP="00D6129B">
            <w:pPr>
              <w:spacing w:after="5" w:line="249" w:lineRule="auto"/>
              <w:rPr>
                <w:rFonts w:asciiTheme="minorHAnsi" w:hAnsiTheme="minorHAnsi" w:cstheme="minorHAnsi"/>
                <w:b/>
              </w:rPr>
            </w:pPr>
            <w:r>
              <w:rPr>
                <w:rFonts w:asciiTheme="minorHAnsi" w:hAnsiTheme="minorHAnsi" w:cstheme="minorHAnsi"/>
                <w:b/>
              </w:rPr>
              <w:t>Nancy Zawislak</w:t>
            </w:r>
          </w:p>
          <w:p w14:paraId="62CA3C3B" w14:textId="77777777" w:rsidR="00493D64" w:rsidRDefault="00493D64" w:rsidP="00D6129B">
            <w:pPr>
              <w:spacing w:after="5" w:line="249" w:lineRule="auto"/>
              <w:rPr>
                <w:rFonts w:asciiTheme="minorHAnsi" w:hAnsiTheme="minorHAnsi" w:cstheme="minorHAnsi"/>
                <w:b/>
              </w:rPr>
            </w:pPr>
          </w:p>
          <w:p w14:paraId="27C1A29C" w14:textId="03758F2F" w:rsidR="0009453E" w:rsidRDefault="0009453E" w:rsidP="00D6129B">
            <w:pPr>
              <w:spacing w:after="5" w:line="249" w:lineRule="auto"/>
              <w:rPr>
                <w:rFonts w:asciiTheme="minorHAnsi" w:hAnsiTheme="minorHAnsi" w:cstheme="minorHAnsi"/>
                <w:b/>
              </w:rPr>
            </w:pPr>
            <w:r>
              <w:rPr>
                <w:rFonts w:asciiTheme="minorHAnsi" w:hAnsiTheme="minorHAnsi" w:cstheme="minorHAnsi"/>
                <w:b/>
              </w:rPr>
              <w:t>Marlee Molnar</w:t>
            </w:r>
          </w:p>
          <w:p w14:paraId="5002B931" w14:textId="77777777" w:rsidR="00493D64" w:rsidRDefault="00493D64" w:rsidP="00D6129B">
            <w:pPr>
              <w:spacing w:after="5" w:line="249" w:lineRule="auto"/>
              <w:rPr>
                <w:rFonts w:asciiTheme="minorHAnsi" w:hAnsiTheme="minorHAnsi" w:cstheme="minorHAnsi"/>
                <w:b/>
              </w:rPr>
            </w:pPr>
          </w:p>
          <w:p w14:paraId="6C9C30B4" w14:textId="138772B5" w:rsidR="0009453E" w:rsidRDefault="0009453E" w:rsidP="00D6129B">
            <w:pPr>
              <w:spacing w:after="5" w:line="249" w:lineRule="auto"/>
              <w:rPr>
                <w:rFonts w:asciiTheme="minorHAnsi" w:hAnsiTheme="minorHAnsi" w:cstheme="minorHAnsi"/>
                <w:b/>
              </w:rPr>
            </w:pPr>
            <w:r>
              <w:rPr>
                <w:rFonts w:asciiTheme="minorHAnsi" w:hAnsiTheme="minorHAnsi" w:cstheme="minorHAnsi"/>
                <w:b/>
              </w:rPr>
              <w:t>Janel Kindratsky</w:t>
            </w:r>
          </w:p>
          <w:p w14:paraId="4E483E6E" w14:textId="77777777" w:rsidR="00493D64" w:rsidRDefault="00493D64" w:rsidP="00D6129B">
            <w:pPr>
              <w:spacing w:after="5" w:line="249" w:lineRule="auto"/>
              <w:rPr>
                <w:rFonts w:asciiTheme="minorHAnsi" w:hAnsiTheme="minorHAnsi" w:cstheme="minorHAnsi"/>
                <w:b/>
              </w:rPr>
            </w:pPr>
          </w:p>
          <w:p w14:paraId="69D64741" w14:textId="448FD009" w:rsidR="00577496" w:rsidRDefault="00577496" w:rsidP="00D6129B">
            <w:pPr>
              <w:spacing w:after="5" w:line="249" w:lineRule="auto"/>
              <w:rPr>
                <w:rFonts w:asciiTheme="minorHAnsi" w:hAnsiTheme="minorHAnsi" w:cstheme="minorHAnsi"/>
                <w:b/>
              </w:rPr>
            </w:pPr>
            <w:r>
              <w:rPr>
                <w:rFonts w:asciiTheme="minorHAnsi" w:hAnsiTheme="minorHAnsi" w:cstheme="minorHAnsi"/>
                <w:b/>
              </w:rPr>
              <w:t>Rheannon Currie</w:t>
            </w:r>
          </w:p>
          <w:p w14:paraId="5C2CCD72" w14:textId="77777777" w:rsidR="00493D64" w:rsidRDefault="00493D64" w:rsidP="00D6129B">
            <w:pPr>
              <w:spacing w:after="5" w:line="249" w:lineRule="auto"/>
              <w:rPr>
                <w:rFonts w:asciiTheme="minorHAnsi" w:hAnsiTheme="minorHAnsi" w:cstheme="minorHAnsi"/>
                <w:b/>
              </w:rPr>
            </w:pPr>
          </w:p>
          <w:p w14:paraId="68B549CE" w14:textId="3DD288FF" w:rsidR="00577496" w:rsidRDefault="00577496" w:rsidP="00D6129B">
            <w:pPr>
              <w:spacing w:after="5" w:line="249" w:lineRule="auto"/>
              <w:rPr>
                <w:rFonts w:asciiTheme="minorHAnsi" w:hAnsiTheme="minorHAnsi" w:cstheme="minorHAnsi"/>
                <w:b/>
              </w:rPr>
            </w:pPr>
            <w:r>
              <w:rPr>
                <w:rFonts w:asciiTheme="minorHAnsi" w:hAnsiTheme="minorHAnsi" w:cstheme="minorHAnsi"/>
                <w:b/>
              </w:rPr>
              <w:t>Amber Wawryk</w:t>
            </w:r>
          </w:p>
          <w:p w14:paraId="50DE7EC5" w14:textId="77777777" w:rsidR="00493D64" w:rsidRDefault="00493D64" w:rsidP="00D6129B">
            <w:pPr>
              <w:spacing w:after="5" w:line="249" w:lineRule="auto"/>
              <w:rPr>
                <w:rFonts w:asciiTheme="minorHAnsi" w:hAnsiTheme="minorHAnsi" w:cstheme="minorHAnsi"/>
                <w:b/>
              </w:rPr>
            </w:pPr>
          </w:p>
          <w:p w14:paraId="6B0CB4E0" w14:textId="0793F57B" w:rsidR="00493D64" w:rsidRPr="001A077C" w:rsidRDefault="00493D64" w:rsidP="00D6129B">
            <w:pPr>
              <w:spacing w:after="5" w:line="249" w:lineRule="auto"/>
              <w:rPr>
                <w:rFonts w:asciiTheme="minorHAnsi" w:hAnsiTheme="minorHAnsi" w:cstheme="minorHAnsi"/>
                <w:b/>
              </w:rPr>
            </w:pPr>
            <w:r>
              <w:rPr>
                <w:rFonts w:asciiTheme="minorHAnsi" w:hAnsiTheme="minorHAnsi" w:cstheme="minorHAnsi"/>
                <w:b/>
              </w:rPr>
              <w:t>Pre-K &amp; Kindergarten EAs</w:t>
            </w:r>
          </w:p>
        </w:tc>
        <w:tc>
          <w:tcPr>
            <w:tcW w:w="2430" w:type="dxa"/>
            <w:tcBorders>
              <w:top w:val="single" w:sz="4" w:space="0" w:color="auto"/>
              <w:left w:val="single" w:sz="4" w:space="0" w:color="auto"/>
              <w:bottom w:val="single" w:sz="4" w:space="0" w:color="auto"/>
            </w:tcBorders>
            <w:shd w:val="clear" w:color="auto" w:fill="FFFFFF" w:themeFill="background1"/>
          </w:tcPr>
          <w:p w14:paraId="298013B2" w14:textId="0B189EC5" w:rsidR="00FA04D7" w:rsidRPr="001A077C" w:rsidRDefault="0009453E" w:rsidP="00D6129B">
            <w:pPr>
              <w:spacing w:after="5" w:line="249" w:lineRule="auto"/>
              <w:rPr>
                <w:rFonts w:asciiTheme="minorHAnsi" w:hAnsiTheme="minorHAnsi" w:cstheme="minorHAnsi"/>
                <w:b/>
              </w:rPr>
            </w:pPr>
            <w:r>
              <w:rPr>
                <w:rFonts w:asciiTheme="minorHAnsi" w:hAnsiTheme="minorHAnsi" w:cstheme="minorHAnsi"/>
                <w:b/>
              </w:rPr>
              <w:t>Expenses for engagement events.</w:t>
            </w:r>
          </w:p>
        </w:tc>
      </w:tr>
      <w:tr w:rsidR="00575F33" w:rsidRPr="00CE5A6E" w14:paraId="497EF00D" w14:textId="31806DE1" w:rsidTr="00FA04D7">
        <w:trPr>
          <w:trHeight w:val="494"/>
        </w:trPr>
        <w:tc>
          <w:tcPr>
            <w:tcW w:w="411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F31742" w14:textId="3E48E8E0" w:rsidR="00575F33" w:rsidRPr="001A077C" w:rsidRDefault="00575F33" w:rsidP="00575F33">
            <w:pPr>
              <w:textAlignment w:val="center"/>
              <w:rPr>
                <w:rFonts w:asciiTheme="minorHAnsi" w:hAnsiTheme="minorHAnsi" w:cstheme="minorHAnsi"/>
                <w:szCs w:val="22"/>
              </w:rPr>
            </w:pPr>
            <w:r w:rsidRPr="001A077C">
              <w:rPr>
                <w:rFonts w:asciiTheme="minorHAnsi" w:hAnsiTheme="minorHAnsi" w:cstheme="minorHAnsi"/>
                <w:szCs w:val="22"/>
              </w:rPr>
              <w:t xml:space="preserve">By June 30, 2023, there will be 10% more Grades 1 to 3 reading at or above grade level as compared to fall 2022 data. </w:t>
            </w:r>
          </w:p>
        </w:tc>
        <w:tc>
          <w:tcPr>
            <w:tcW w:w="52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79C025" w14:textId="2D3A8020" w:rsidR="00575F33" w:rsidRDefault="00575F33" w:rsidP="00575F33">
            <w:pPr>
              <w:spacing w:after="5" w:line="249" w:lineRule="auto"/>
              <w:rPr>
                <w:rFonts w:cstheme="minorHAnsi"/>
                <w:b/>
                <w:lang w:val="en-CA"/>
              </w:rPr>
            </w:pPr>
            <w:r w:rsidRPr="00575F33">
              <w:rPr>
                <w:rFonts w:cstheme="minorHAnsi"/>
                <w:b/>
                <w:lang w:val="en-CA"/>
              </w:rPr>
              <w:t xml:space="preserve">By June 30, 2023, there will be 10% more Grades 1 to 3 reading at or above grade level as compared to fall 2022 data. </w:t>
            </w:r>
          </w:p>
          <w:p w14:paraId="385216B4" w14:textId="77777777" w:rsidR="00575F33" w:rsidRDefault="00575F33" w:rsidP="00575F33">
            <w:pPr>
              <w:spacing w:after="5" w:line="249" w:lineRule="auto"/>
              <w:rPr>
                <w:rFonts w:cstheme="minorHAnsi"/>
                <w:b/>
                <w:lang w:val="en-CA"/>
              </w:rPr>
            </w:pPr>
          </w:p>
          <w:p w14:paraId="4ECD5130" w14:textId="1E9655D9" w:rsidR="00575F33" w:rsidRDefault="00575F33" w:rsidP="00575F33">
            <w:pPr>
              <w:spacing w:after="5" w:line="249" w:lineRule="auto"/>
              <w:rPr>
                <w:rFonts w:asciiTheme="minorHAnsi" w:hAnsiTheme="minorHAnsi" w:cstheme="minorHAnsi"/>
                <w:b/>
                <w:lang w:val="en-CA"/>
              </w:rPr>
            </w:pPr>
            <w:r w:rsidRPr="00B35D60">
              <w:rPr>
                <w:rFonts w:cstheme="minorHAnsi"/>
                <w:b/>
                <w:lang w:val="en-CA"/>
              </w:rPr>
              <w:t xml:space="preserve">All students in grades 1 to 6 who are below their grades’ instructional level as measured by </w:t>
            </w:r>
            <w:r w:rsidRPr="00B35D60">
              <w:rPr>
                <w:rFonts w:asciiTheme="minorHAnsi" w:hAnsiTheme="minorHAnsi" w:cstheme="minorHAnsi"/>
                <w:b/>
                <w:lang w:val="en-CA"/>
              </w:rPr>
              <w:t xml:space="preserve">Fountas and Pinnell in September, will demonstrate at least </w:t>
            </w:r>
            <w:r>
              <w:rPr>
                <w:rFonts w:asciiTheme="minorHAnsi" w:hAnsiTheme="minorHAnsi" w:cstheme="minorHAnsi"/>
                <w:b/>
                <w:lang w:val="en-CA"/>
              </w:rPr>
              <w:t>one</w:t>
            </w:r>
            <w:r w:rsidRPr="00B35D60">
              <w:rPr>
                <w:rFonts w:asciiTheme="minorHAnsi" w:hAnsiTheme="minorHAnsi" w:cstheme="minorHAnsi"/>
                <w:b/>
                <w:lang w:val="en-CA"/>
              </w:rPr>
              <w:t xml:space="preserve"> </w:t>
            </w:r>
            <w:r>
              <w:rPr>
                <w:rFonts w:asciiTheme="minorHAnsi" w:hAnsiTheme="minorHAnsi" w:cstheme="minorHAnsi"/>
                <w:b/>
                <w:lang w:val="en-CA"/>
              </w:rPr>
              <w:t>level of growth by June 2023</w:t>
            </w:r>
            <w:r w:rsidRPr="00B35D60">
              <w:rPr>
                <w:rFonts w:asciiTheme="minorHAnsi" w:hAnsiTheme="minorHAnsi" w:cstheme="minorHAnsi"/>
                <w:b/>
                <w:lang w:val="en-CA"/>
              </w:rPr>
              <w:t>.</w:t>
            </w:r>
          </w:p>
          <w:p w14:paraId="35B0811E" w14:textId="77777777" w:rsidR="00575F33" w:rsidRDefault="00575F33" w:rsidP="00575F33">
            <w:pPr>
              <w:spacing w:after="5" w:line="249" w:lineRule="auto"/>
              <w:rPr>
                <w:rFonts w:asciiTheme="minorHAnsi" w:hAnsiTheme="minorHAnsi" w:cstheme="minorHAnsi"/>
                <w:b/>
                <w:lang w:val="en-CA"/>
              </w:rPr>
            </w:pPr>
          </w:p>
          <w:p w14:paraId="4F563E34" w14:textId="21120A29" w:rsidR="00575F33" w:rsidRDefault="00575F33" w:rsidP="00575F33">
            <w:pPr>
              <w:spacing w:after="5" w:line="249" w:lineRule="auto"/>
              <w:rPr>
                <w:rFonts w:asciiTheme="minorHAnsi" w:hAnsiTheme="minorHAnsi" w:cstheme="minorHAnsi"/>
                <w:b/>
                <w:lang w:val="en-CA"/>
              </w:rPr>
            </w:pPr>
            <w:r>
              <w:rPr>
                <w:rFonts w:asciiTheme="minorHAnsi" w:hAnsiTheme="minorHAnsi" w:cstheme="minorHAnsi"/>
                <w:b/>
                <w:lang w:val="en-CA"/>
              </w:rPr>
              <w:t>All grade 1 to 3 students in June will be compared to their own Fountas &amp; Pinnell scores from November to calculate their levels of growth.</w:t>
            </w:r>
          </w:p>
          <w:p w14:paraId="3A9D36B8" w14:textId="77777777" w:rsidR="00575F33" w:rsidRDefault="00575F33" w:rsidP="00575F33">
            <w:pPr>
              <w:spacing w:after="5" w:line="249" w:lineRule="auto"/>
              <w:rPr>
                <w:rFonts w:cstheme="minorHAnsi"/>
                <w:b/>
                <w:lang w:val="en-CA"/>
              </w:rPr>
            </w:pPr>
          </w:p>
          <w:p w14:paraId="3C4904EA" w14:textId="77777777" w:rsidR="00575F33" w:rsidRDefault="00575F33" w:rsidP="00575F33">
            <w:pPr>
              <w:spacing w:after="5" w:line="249" w:lineRule="auto"/>
              <w:rPr>
                <w:rFonts w:cstheme="minorHAnsi"/>
                <w:b/>
                <w:lang w:val="en-CA"/>
              </w:rPr>
            </w:pPr>
            <w:r w:rsidRPr="003B61C4">
              <w:rPr>
                <w:rFonts w:cstheme="minorHAnsi"/>
                <w:b/>
                <w:lang w:val="en-CA"/>
              </w:rPr>
              <w:t>All grade 1-3 teachers will have implemented word study according to GSSD Criteria.</w:t>
            </w:r>
          </w:p>
          <w:p w14:paraId="584E5734" w14:textId="77777777" w:rsidR="00575F33" w:rsidRDefault="00575F33" w:rsidP="00575F33">
            <w:pPr>
              <w:spacing w:after="5" w:line="249" w:lineRule="auto"/>
              <w:rPr>
                <w:rFonts w:cstheme="minorHAnsi"/>
                <w:b/>
                <w:lang w:val="en-CA"/>
              </w:rPr>
            </w:pPr>
          </w:p>
          <w:p w14:paraId="507449B2" w14:textId="77777777" w:rsidR="00575F33" w:rsidRDefault="00575F33" w:rsidP="00575F33">
            <w:pPr>
              <w:spacing w:after="5" w:line="249" w:lineRule="auto"/>
              <w:rPr>
                <w:rFonts w:cstheme="minorHAnsi"/>
                <w:b/>
                <w:lang w:val="en-CA"/>
              </w:rPr>
            </w:pPr>
            <w:r>
              <w:rPr>
                <w:rFonts w:cstheme="minorHAnsi"/>
                <w:b/>
                <w:lang w:val="en-CA"/>
              </w:rPr>
              <w:t>All grade 1-8</w:t>
            </w:r>
            <w:r w:rsidRPr="003B61C4">
              <w:rPr>
                <w:rFonts w:cstheme="minorHAnsi"/>
                <w:b/>
                <w:lang w:val="en-CA"/>
              </w:rPr>
              <w:t xml:space="preserve"> teachers </w:t>
            </w:r>
            <w:r>
              <w:rPr>
                <w:rFonts w:cstheme="minorHAnsi"/>
                <w:b/>
                <w:lang w:val="en-CA"/>
              </w:rPr>
              <w:t>will continue to</w:t>
            </w:r>
            <w:r w:rsidRPr="003B61C4">
              <w:rPr>
                <w:rFonts w:cstheme="minorHAnsi"/>
                <w:b/>
                <w:lang w:val="en-CA"/>
              </w:rPr>
              <w:t xml:space="preserve"> implement guided</w:t>
            </w:r>
            <w:r>
              <w:rPr>
                <w:rFonts w:cstheme="minorHAnsi"/>
                <w:b/>
                <w:lang w:val="en-CA"/>
              </w:rPr>
              <w:t xml:space="preserve"> and independent </w:t>
            </w:r>
            <w:r w:rsidRPr="003B61C4">
              <w:rPr>
                <w:rFonts w:cstheme="minorHAnsi"/>
                <w:b/>
                <w:lang w:val="en-CA"/>
              </w:rPr>
              <w:t>reading according to GSSD criteria.</w:t>
            </w:r>
          </w:p>
          <w:p w14:paraId="183C0968" w14:textId="77777777" w:rsidR="00575F33" w:rsidRDefault="00575F33" w:rsidP="00575F33">
            <w:pPr>
              <w:spacing w:after="5" w:line="249" w:lineRule="auto"/>
              <w:rPr>
                <w:rFonts w:cstheme="minorHAnsi"/>
                <w:b/>
              </w:rPr>
            </w:pPr>
          </w:p>
          <w:p w14:paraId="415D912C" w14:textId="77777777" w:rsidR="00575F33" w:rsidRDefault="00575F33" w:rsidP="00575F33">
            <w:pPr>
              <w:spacing w:after="5" w:line="249" w:lineRule="auto"/>
              <w:rPr>
                <w:rFonts w:cstheme="minorHAnsi"/>
                <w:b/>
                <w:lang w:val="en-CA"/>
              </w:rPr>
            </w:pPr>
            <w:r w:rsidRPr="003B61C4">
              <w:rPr>
                <w:rFonts w:cstheme="minorHAnsi"/>
                <w:b/>
              </w:rPr>
              <w:t xml:space="preserve">Students who appear to be significantly below grade level </w:t>
            </w:r>
            <w:r>
              <w:rPr>
                <w:rFonts w:cstheme="minorHAnsi"/>
                <w:b/>
              </w:rPr>
              <w:t xml:space="preserve">in reading in grades K-8 will </w:t>
            </w:r>
            <w:r w:rsidRPr="003B61C4">
              <w:rPr>
                <w:rFonts w:cstheme="minorHAnsi"/>
                <w:b/>
                <w:lang w:val="en-CA"/>
              </w:rPr>
              <w:t>have a targeted literacy intervention plan implemented.</w:t>
            </w:r>
          </w:p>
          <w:p w14:paraId="6A63AC5D" w14:textId="77777777" w:rsidR="00C941A8" w:rsidRDefault="00C941A8" w:rsidP="00575F33">
            <w:pPr>
              <w:spacing w:after="5" w:line="249" w:lineRule="auto"/>
              <w:rPr>
                <w:rFonts w:cstheme="minorHAnsi"/>
                <w:b/>
                <w:lang w:val="en-CA"/>
              </w:rPr>
            </w:pPr>
          </w:p>
          <w:p w14:paraId="32F7B6C0" w14:textId="77777777" w:rsidR="00C941A8" w:rsidRDefault="00C941A8" w:rsidP="00575F33">
            <w:pPr>
              <w:spacing w:after="5" w:line="249" w:lineRule="auto"/>
              <w:rPr>
                <w:rFonts w:cstheme="minorHAnsi"/>
                <w:b/>
                <w:lang w:val="en-CA"/>
              </w:rPr>
            </w:pPr>
            <w:r>
              <w:rPr>
                <w:rFonts w:cstheme="minorHAnsi"/>
                <w:b/>
                <w:lang w:val="en-CA"/>
              </w:rPr>
              <w:t xml:space="preserve">A focus on the love for reading and reading for pleasure at any level or genre. </w:t>
            </w:r>
          </w:p>
          <w:p w14:paraId="5772F31F" w14:textId="77777777" w:rsidR="00C941A8" w:rsidRDefault="00C941A8" w:rsidP="00575F33">
            <w:pPr>
              <w:spacing w:after="5" w:line="249" w:lineRule="auto"/>
              <w:rPr>
                <w:rFonts w:cstheme="minorHAnsi"/>
                <w:b/>
                <w:lang w:val="en-CA"/>
              </w:rPr>
            </w:pPr>
          </w:p>
          <w:p w14:paraId="5080BD37" w14:textId="77777777" w:rsidR="00C941A8" w:rsidRDefault="00C941A8" w:rsidP="00C941A8">
            <w:pPr>
              <w:spacing w:after="5" w:line="249" w:lineRule="auto"/>
              <w:rPr>
                <w:rFonts w:asciiTheme="minorHAnsi" w:hAnsiTheme="minorHAnsi" w:cstheme="minorHAnsi"/>
                <w:b/>
                <w:lang w:val="en-CA"/>
              </w:rPr>
            </w:pPr>
            <w:r>
              <w:rPr>
                <w:rFonts w:asciiTheme="minorHAnsi" w:hAnsiTheme="minorHAnsi" w:cstheme="minorHAnsi"/>
                <w:b/>
                <w:lang w:val="en-CA"/>
              </w:rPr>
              <w:t xml:space="preserve">Guided reading support for early years with Literacy interventionist. </w:t>
            </w:r>
          </w:p>
          <w:p w14:paraId="75E7BC52" w14:textId="77777777" w:rsidR="00C941A8" w:rsidRDefault="00C941A8" w:rsidP="00C941A8">
            <w:pPr>
              <w:spacing w:after="5" w:line="249" w:lineRule="auto"/>
              <w:rPr>
                <w:rFonts w:asciiTheme="minorHAnsi" w:hAnsiTheme="minorHAnsi" w:cstheme="minorHAnsi"/>
                <w:b/>
                <w:lang w:val="en-CA"/>
              </w:rPr>
            </w:pPr>
          </w:p>
          <w:p w14:paraId="31910347" w14:textId="13AD5637" w:rsidR="00C941A8" w:rsidRDefault="00C941A8" w:rsidP="00C941A8">
            <w:pPr>
              <w:spacing w:after="5" w:line="249" w:lineRule="auto"/>
              <w:rPr>
                <w:rFonts w:asciiTheme="minorHAnsi" w:hAnsiTheme="minorHAnsi" w:cstheme="minorHAnsi"/>
                <w:b/>
                <w:lang w:val="en-CA"/>
              </w:rPr>
            </w:pPr>
            <w:r>
              <w:rPr>
                <w:rFonts w:asciiTheme="minorHAnsi" w:hAnsiTheme="minorHAnsi" w:cstheme="minorHAnsi"/>
                <w:b/>
                <w:lang w:val="en-CA"/>
              </w:rPr>
              <w:t>Grade 1 Heggerty reading support, SIMBI for grade 1 to 5, RISE intervention, LLI, Fast Forward, Rime Magic, and Seeing Stars.</w:t>
            </w:r>
          </w:p>
          <w:p w14:paraId="233791C9" w14:textId="77777777" w:rsidR="00C941A8" w:rsidRDefault="00C941A8" w:rsidP="00C941A8">
            <w:pPr>
              <w:spacing w:after="5" w:line="249" w:lineRule="auto"/>
              <w:rPr>
                <w:rFonts w:asciiTheme="minorHAnsi" w:hAnsiTheme="minorHAnsi" w:cstheme="minorHAnsi"/>
                <w:b/>
                <w:lang w:val="en-CA"/>
              </w:rPr>
            </w:pPr>
          </w:p>
          <w:p w14:paraId="25E0A171" w14:textId="77777777" w:rsidR="00C941A8" w:rsidRDefault="00C941A8" w:rsidP="00C941A8">
            <w:pPr>
              <w:spacing w:after="5" w:line="249" w:lineRule="auto"/>
              <w:rPr>
                <w:rFonts w:asciiTheme="minorHAnsi" w:hAnsiTheme="minorHAnsi" w:cstheme="minorHAnsi"/>
                <w:b/>
                <w:lang w:val="en-CA"/>
              </w:rPr>
            </w:pPr>
            <w:r>
              <w:rPr>
                <w:rFonts w:asciiTheme="minorHAnsi" w:hAnsiTheme="minorHAnsi" w:cstheme="minorHAnsi"/>
                <w:b/>
                <w:lang w:val="en-CA"/>
              </w:rPr>
              <w:t xml:space="preserve">Use writing continuum. </w:t>
            </w:r>
          </w:p>
          <w:p w14:paraId="7ED027CC" w14:textId="642AC275" w:rsidR="00C941A8" w:rsidRPr="00575F33" w:rsidRDefault="00C941A8" w:rsidP="00575F33">
            <w:pPr>
              <w:spacing w:after="5" w:line="249" w:lineRule="auto"/>
              <w:rPr>
                <w:rFonts w:cstheme="minorHAnsi"/>
                <w:b/>
                <w:lang w:val="en-CA"/>
              </w:rPr>
            </w:pPr>
          </w:p>
        </w:tc>
        <w:tc>
          <w:tcPr>
            <w:tcW w:w="4500" w:type="dxa"/>
            <w:tcBorders>
              <w:top w:val="single" w:sz="4" w:space="0" w:color="auto"/>
              <w:left w:val="single" w:sz="4" w:space="0" w:color="auto"/>
              <w:bottom w:val="single" w:sz="4" w:space="0" w:color="auto"/>
            </w:tcBorders>
            <w:shd w:val="clear" w:color="auto" w:fill="DEEAF6" w:themeFill="accent1" w:themeFillTint="33"/>
          </w:tcPr>
          <w:p w14:paraId="297B3369" w14:textId="339EEDC8" w:rsidR="000B482D" w:rsidRDefault="000B482D" w:rsidP="00575F33">
            <w:pPr>
              <w:spacing w:after="5" w:line="249" w:lineRule="auto"/>
              <w:rPr>
                <w:rFonts w:asciiTheme="minorHAnsi" w:hAnsiTheme="minorHAnsi" w:cstheme="minorHAnsi"/>
                <w:b/>
                <w:color w:val="4472C4" w:themeColor="accent5"/>
                <w:lang w:val="en-CA"/>
              </w:rPr>
            </w:pPr>
            <w:r>
              <w:rPr>
                <w:rFonts w:asciiTheme="minorHAnsi" w:hAnsiTheme="minorHAnsi" w:cstheme="minorHAnsi"/>
                <w:b/>
                <w:color w:val="4472C4" w:themeColor="accent5"/>
                <w:lang w:val="en-CA"/>
              </w:rPr>
              <w:lastRenderedPageBreak/>
              <w:t>November Update –</w:t>
            </w:r>
          </w:p>
          <w:p w14:paraId="6570FD87" w14:textId="0AFFA5BE" w:rsidR="000B482D" w:rsidRPr="000B482D" w:rsidRDefault="000B482D" w:rsidP="00575F33">
            <w:pPr>
              <w:spacing w:after="5" w:line="249" w:lineRule="auto"/>
              <w:rPr>
                <w:rFonts w:asciiTheme="minorHAnsi" w:hAnsiTheme="minorHAnsi" w:cstheme="minorHAnsi"/>
                <w:b/>
                <w:color w:val="00B050"/>
                <w:lang w:val="en-CA"/>
              </w:rPr>
            </w:pPr>
            <w:r>
              <w:rPr>
                <w:rFonts w:asciiTheme="minorHAnsi" w:hAnsiTheme="minorHAnsi" w:cstheme="minorHAnsi"/>
                <w:b/>
                <w:color w:val="00B050"/>
                <w:lang w:val="en-CA"/>
              </w:rPr>
              <w:t>Grade 1 Literacy data for the fall is the following.</w:t>
            </w:r>
          </w:p>
          <w:p w14:paraId="11E9D4DF" w14:textId="77777777" w:rsidR="000B482D" w:rsidRDefault="000B482D" w:rsidP="00575F33">
            <w:pPr>
              <w:spacing w:after="5" w:line="249" w:lineRule="auto"/>
              <w:rPr>
                <w:rFonts w:asciiTheme="minorHAnsi" w:hAnsiTheme="minorHAnsi" w:cstheme="minorHAnsi"/>
                <w:b/>
                <w:color w:val="4472C4" w:themeColor="accent5"/>
                <w:lang w:val="en-CA"/>
              </w:rPr>
            </w:pPr>
          </w:p>
          <w:p w14:paraId="7E15242D" w14:textId="0C862944" w:rsidR="00575F33" w:rsidRPr="00575F33" w:rsidRDefault="00575F33" w:rsidP="00575F33">
            <w:pPr>
              <w:spacing w:after="5" w:line="249" w:lineRule="auto"/>
              <w:rPr>
                <w:rFonts w:asciiTheme="minorHAnsi" w:hAnsiTheme="minorHAnsi" w:cstheme="minorHAnsi"/>
                <w:b/>
                <w:color w:val="4472C4" w:themeColor="accent5"/>
                <w:lang w:val="en-CA"/>
              </w:rPr>
            </w:pPr>
            <w:r w:rsidRPr="00575F33">
              <w:rPr>
                <w:rFonts w:asciiTheme="minorHAnsi" w:hAnsiTheme="minorHAnsi" w:cstheme="minorHAnsi"/>
                <w:b/>
                <w:color w:val="4472C4" w:themeColor="accent5"/>
                <w:lang w:val="en-CA"/>
              </w:rPr>
              <w:t xml:space="preserve">December Update – </w:t>
            </w:r>
          </w:p>
          <w:p w14:paraId="0C19D5A0" w14:textId="77777777" w:rsidR="00575F33" w:rsidRDefault="00575F33" w:rsidP="00575F33">
            <w:pPr>
              <w:spacing w:after="5" w:line="249" w:lineRule="auto"/>
              <w:rPr>
                <w:rFonts w:asciiTheme="minorHAnsi" w:hAnsiTheme="minorHAnsi" w:cstheme="minorHAnsi"/>
                <w:b/>
                <w:color w:val="00B050"/>
              </w:rPr>
            </w:pPr>
            <w:r>
              <w:rPr>
                <w:rFonts w:asciiTheme="minorHAnsi" w:hAnsiTheme="minorHAnsi" w:cstheme="minorHAnsi"/>
                <w:b/>
                <w:color w:val="00B050"/>
              </w:rPr>
              <w:t xml:space="preserve">F &amp; P data has been reviewed with staff and indicates the following achievement from fall data. </w:t>
            </w:r>
          </w:p>
          <w:p w14:paraId="56251797" w14:textId="77777777" w:rsidR="00575F33" w:rsidRDefault="00575F33" w:rsidP="00575F33">
            <w:pPr>
              <w:spacing w:after="5" w:line="249" w:lineRule="auto"/>
              <w:rPr>
                <w:rFonts w:asciiTheme="minorHAnsi" w:hAnsiTheme="minorHAnsi" w:cstheme="minorHAnsi"/>
                <w:b/>
                <w:color w:val="00B050"/>
              </w:rPr>
            </w:pPr>
          </w:p>
          <w:p w14:paraId="6806EC19" w14:textId="77777777" w:rsidR="00575F33" w:rsidRDefault="00575F33" w:rsidP="00575F33">
            <w:pPr>
              <w:spacing w:after="5" w:line="249" w:lineRule="auto"/>
              <w:rPr>
                <w:rFonts w:asciiTheme="minorHAnsi" w:hAnsiTheme="minorHAnsi" w:cstheme="minorHAnsi"/>
                <w:b/>
                <w:color w:val="00B050"/>
              </w:rPr>
            </w:pPr>
            <w:r>
              <w:rPr>
                <w:rFonts w:asciiTheme="minorHAnsi" w:hAnsiTheme="minorHAnsi" w:cstheme="minorHAnsi"/>
                <w:b/>
                <w:color w:val="00B050"/>
              </w:rPr>
              <w:t xml:space="preserve">Overall grades 2 to 6. </w:t>
            </w:r>
          </w:p>
          <w:p w14:paraId="6C9C58AA" w14:textId="571C2934" w:rsidR="00575F33" w:rsidRPr="004372C8" w:rsidRDefault="00575F33" w:rsidP="00575F33">
            <w:pPr>
              <w:spacing w:after="5" w:line="249" w:lineRule="auto"/>
              <w:rPr>
                <w:rFonts w:cstheme="minorHAnsi"/>
                <w:b/>
                <w:color w:val="0070C0"/>
              </w:rPr>
            </w:pPr>
            <w:r w:rsidRPr="004372C8">
              <w:rPr>
                <w:rFonts w:cstheme="minorHAnsi"/>
                <w:b/>
                <w:color w:val="0070C0"/>
              </w:rPr>
              <w:t xml:space="preserve"> of students are exceeding reading levels (blue)</w:t>
            </w:r>
          </w:p>
          <w:p w14:paraId="45026CF1" w14:textId="794248E2" w:rsidR="00575F33" w:rsidRDefault="00575F33" w:rsidP="00575F33">
            <w:pPr>
              <w:spacing w:after="5" w:line="249" w:lineRule="auto"/>
              <w:rPr>
                <w:rFonts w:cstheme="minorHAnsi"/>
                <w:b/>
                <w:color w:val="00B050"/>
              </w:rPr>
            </w:pPr>
            <w:r>
              <w:rPr>
                <w:rFonts w:cstheme="minorHAnsi"/>
                <w:b/>
                <w:color w:val="00B050"/>
              </w:rPr>
              <w:t>of students are meeting reading levels (green)</w:t>
            </w:r>
          </w:p>
          <w:p w14:paraId="091A24B5" w14:textId="4C4B0A9D" w:rsidR="00575F33" w:rsidRPr="004372C8" w:rsidRDefault="00575F33" w:rsidP="00575F33">
            <w:pPr>
              <w:spacing w:after="5" w:line="249" w:lineRule="auto"/>
              <w:rPr>
                <w:rFonts w:cstheme="minorHAnsi"/>
                <w:b/>
                <w:color w:val="FFC000" w:themeColor="accent4"/>
              </w:rPr>
            </w:pPr>
            <w:r w:rsidRPr="004372C8">
              <w:rPr>
                <w:rFonts w:cstheme="minorHAnsi"/>
                <w:b/>
                <w:color w:val="FFC000" w:themeColor="accent4"/>
              </w:rPr>
              <w:t>of students are approaching reading levels (yellow)</w:t>
            </w:r>
          </w:p>
          <w:p w14:paraId="4AFEEE59" w14:textId="69D7C373" w:rsidR="00575F33" w:rsidRPr="004372C8" w:rsidRDefault="00575F33" w:rsidP="00575F33">
            <w:pPr>
              <w:spacing w:after="5" w:line="249" w:lineRule="auto"/>
              <w:rPr>
                <w:rFonts w:cstheme="minorHAnsi"/>
                <w:b/>
                <w:color w:val="FF0000"/>
              </w:rPr>
            </w:pPr>
            <w:r w:rsidRPr="004372C8">
              <w:rPr>
                <w:rFonts w:cstheme="minorHAnsi"/>
                <w:b/>
                <w:color w:val="FF0000"/>
              </w:rPr>
              <w:t>of students are not yet meeting reading levels (red)</w:t>
            </w:r>
          </w:p>
          <w:p w14:paraId="310AA7D2" w14:textId="272A05B7" w:rsidR="00575F33" w:rsidRDefault="00575F33" w:rsidP="00575F33">
            <w:pPr>
              <w:spacing w:after="5" w:line="249" w:lineRule="auto"/>
              <w:rPr>
                <w:rFonts w:cstheme="minorHAnsi"/>
                <w:b/>
                <w:color w:val="00B050"/>
              </w:rPr>
            </w:pPr>
            <w:r w:rsidRPr="004372C8">
              <w:rPr>
                <w:rFonts w:cstheme="minorHAnsi"/>
                <w:b/>
                <w:color w:val="7030A0"/>
              </w:rPr>
              <w:lastRenderedPageBreak/>
              <w:t>of students are not measured at this time</w:t>
            </w:r>
          </w:p>
          <w:p w14:paraId="00D4F4D1" w14:textId="77777777" w:rsidR="00575F33" w:rsidRDefault="00575F33" w:rsidP="00575F33">
            <w:pPr>
              <w:spacing w:after="5" w:line="249" w:lineRule="auto"/>
              <w:rPr>
                <w:rFonts w:cstheme="minorHAnsi"/>
                <w:b/>
                <w:color w:val="00B050"/>
              </w:rPr>
            </w:pPr>
          </w:p>
          <w:p w14:paraId="04C09B05" w14:textId="77777777" w:rsidR="00575F33" w:rsidRDefault="00575F33" w:rsidP="00575F33">
            <w:pPr>
              <w:spacing w:after="5" w:line="249" w:lineRule="auto"/>
              <w:rPr>
                <w:rFonts w:cstheme="minorHAnsi"/>
                <w:b/>
                <w:color w:val="00B050"/>
              </w:rPr>
            </w:pPr>
            <w:r>
              <w:rPr>
                <w:rFonts w:cstheme="minorHAnsi"/>
                <w:b/>
                <w:color w:val="00B050"/>
              </w:rPr>
              <w:t>Data by grade indicated the following.</w:t>
            </w:r>
          </w:p>
          <w:p w14:paraId="6C07BEEB" w14:textId="0D0E0043" w:rsidR="00575F33" w:rsidRDefault="00575F33" w:rsidP="00575F33">
            <w:pPr>
              <w:spacing w:after="5" w:line="249" w:lineRule="auto"/>
              <w:rPr>
                <w:rFonts w:cstheme="minorHAnsi"/>
                <w:b/>
                <w:color w:val="00B050"/>
              </w:rPr>
            </w:pPr>
            <w:r>
              <w:rPr>
                <w:rFonts w:cstheme="minorHAnsi"/>
                <w:b/>
                <w:color w:val="00B050"/>
              </w:rPr>
              <w:t>Grade 2 has of students reading at or above grade level.</w:t>
            </w:r>
          </w:p>
          <w:p w14:paraId="00343A3D" w14:textId="5BAB231D" w:rsidR="00575F33" w:rsidRDefault="00575F33" w:rsidP="00575F33">
            <w:pPr>
              <w:spacing w:after="5" w:line="249" w:lineRule="auto"/>
              <w:rPr>
                <w:rFonts w:cstheme="minorHAnsi"/>
                <w:b/>
                <w:color w:val="00B050"/>
              </w:rPr>
            </w:pPr>
            <w:r>
              <w:rPr>
                <w:rFonts w:cstheme="minorHAnsi"/>
                <w:b/>
                <w:color w:val="00B050"/>
              </w:rPr>
              <w:t>Grade 3 has of students reading at or above grade level.</w:t>
            </w:r>
          </w:p>
          <w:p w14:paraId="6EAAE9EF" w14:textId="301AFE76" w:rsidR="00575F33" w:rsidRDefault="00575F33" w:rsidP="00575F33">
            <w:pPr>
              <w:spacing w:after="5" w:line="249" w:lineRule="auto"/>
              <w:rPr>
                <w:rFonts w:cstheme="minorHAnsi"/>
                <w:b/>
                <w:color w:val="00B050"/>
              </w:rPr>
            </w:pPr>
            <w:r>
              <w:rPr>
                <w:rFonts w:cstheme="minorHAnsi"/>
                <w:b/>
                <w:color w:val="00B050"/>
              </w:rPr>
              <w:t>Grade 4 has of students reading at or above grade level.</w:t>
            </w:r>
          </w:p>
          <w:p w14:paraId="2DDD635F" w14:textId="3E5BB5F7" w:rsidR="00575F33" w:rsidRDefault="00575F33" w:rsidP="00575F33">
            <w:pPr>
              <w:spacing w:after="5" w:line="249" w:lineRule="auto"/>
              <w:rPr>
                <w:rFonts w:cstheme="minorHAnsi"/>
                <w:b/>
                <w:color w:val="00B050"/>
              </w:rPr>
            </w:pPr>
            <w:r>
              <w:rPr>
                <w:rFonts w:cstheme="minorHAnsi"/>
                <w:b/>
                <w:color w:val="00B050"/>
              </w:rPr>
              <w:t>Grade 5 has of students reading at or above grade level.</w:t>
            </w:r>
          </w:p>
          <w:p w14:paraId="213A0ACE" w14:textId="41ECE53F" w:rsidR="00575F33" w:rsidRPr="00C659B5" w:rsidRDefault="00575F33" w:rsidP="00575F33">
            <w:pPr>
              <w:spacing w:after="5" w:line="249" w:lineRule="auto"/>
              <w:rPr>
                <w:rFonts w:cstheme="minorHAnsi"/>
                <w:b/>
                <w:color w:val="00B050"/>
              </w:rPr>
            </w:pPr>
            <w:r>
              <w:rPr>
                <w:rFonts w:cstheme="minorHAnsi"/>
                <w:b/>
                <w:color w:val="00B050"/>
              </w:rPr>
              <w:t>Grade 6 has of students reading at or above grade level.</w:t>
            </w:r>
          </w:p>
          <w:p w14:paraId="4ABD4BC4" w14:textId="77777777" w:rsidR="00575F33" w:rsidRDefault="00575F33" w:rsidP="00575F33">
            <w:pPr>
              <w:spacing w:after="5" w:line="249" w:lineRule="auto"/>
              <w:rPr>
                <w:rFonts w:asciiTheme="minorHAnsi" w:hAnsiTheme="minorHAnsi" w:cstheme="minorHAnsi"/>
                <w:b/>
                <w:color w:val="00B050"/>
                <w:lang w:val="en-CA"/>
              </w:rPr>
            </w:pPr>
          </w:p>
          <w:p w14:paraId="02FBD0A2" w14:textId="1B245B69" w:rsidR="00575F33" w:rsidRDefault="00575F33" w:rsidP="00575F33">
            <w:pPr>
              <w:spacing w:after="5" w:line="249" w:lineRule="auto"/>
              <w:rPr>
                <w:rFonts w:asciiTheme="minorHAnsi" w:hAnsiTheme="minorHAnsi" w:cstheme="minorHAnsi"/>
                <w:b/>
                <w:color w:val="7030A0"/>
                <w:lang w:val="en-CA"/>
              </w:rPr>
            </w:pPr>
            <w:r>
              <w:rPr>
                <w:rFonts w:asciiTheme="minorHAnsi" w:hAnsiTheme="minorHAnsi" w:cstheme="minorHAnsi"/>
                <w:b/>
                <w:color w:val="7030A0"/>
                <w:lang w:val="en-CA"/>
              </w:rPr>
              <w:t>February Update –</w:t>
            </w:r>
          </w:p>
          <w:p w14:paraId="3D2F9613" w14:textId="60C696E1" w:rsidR="00575F33" w:rsidRPr="00575F33" w:rsidRDefault="00575F33" w:rsidP="00575F33">
            <w:pPr>
              <w:spacing w:after="5" w:line="249" w:lineRule="auto"/>
              <w:rPr>
                <w:rFonts w:asciiTheme="minorHAnsi" w:hAnsiTheme="minorHAnsi" w:cstheme="minorHAnsi"/>
                <w:b/>
                <w:color w:val="7030A0"/>
                <w:lang w:val="en-CA"/>
              </w:rPr>
            </w:pPr>
            <w:r>
              <w:rPr>
                <w:rFonts w:asciiTheme="minorHAnsi" w:hAnsiTheme="minorHAnsi" w:cstheme="minorHAnsi"/>
                <w:b/>
                <w:color w:val="7030A0"/>
                <w:lang w:val="en-CA"/>
              </w:rPr>
              <w:t xml:space="preserve">Grade 1 students were assessed for the first time and of the students were reading at or above grade level expectations at this point in the school year. Students will be reassessed in Spring.  </w:t>
            </w:r>
          </w:p>
          <w:p w14:paraId="1293C1CF" w14:textId="77777777" w:rsidR="00575F33" w:rsidRPr="001A077C" w:rsidRDefault="00575F33" w:rsidP="00575F33">
            <w:pPr>
              <w:spacing w:after="5" w:line="249" w:lineRule="auto"/>
              <w:rPr>
                <w:rFonts w:asciiTheme="minorHAnsi" w:hAnsiTheme="minorHAnsi" w:cstheme="minorHAnsi"/>
                <w:b/>
              </w:rPr>
            </w:pPr>
          </w:p>
        </w:tc>
        <w:tc>
          <w:tcPr>
            <w:tcW w:w="2430" w:type="dxa"/>
            <w:tcBorders>
              <w:top w:val="single" w:sz="4" w:space="0" w:color="auto"/>
              <w:left w:val="single" w:sz="4" w:space="0" w:color="auto"/>
              <w:bottom w:val="single" w:sz="4" w:space="0" w:color="auto"/>
            </w:tcBorders>
            <w:shd w:val="clear" w:color="auto" w:fill="DEEAF6" w:themeFill="accent1" w:themeFillTint="33"/>
          </w:tcPr>
          <w:p w14:paraId="06FA9293" w14:textId="77777777" w:rsidR="00575F33" w:rsidRDefault="00575F33" w:rsidP="00575F33">
            <w:pPr>
              <w:spacing w:after="5" w:line="249" w:lineRule="auto"/>
              <w:rPr>
                <w:rFonts w:asciiTheme="minorHAnsi" w:hAnsiTheme="minorHAnsi" w:cstheme="minorHAnsi"/>
                <w:b/>
              </w:rPr>
            </w:pPr>
            <w:r>
              <w:rPr>
                <w:rFonts w:asciiTheme="minorHAnsi" w:hAnsiTheme="minorHAnsi" w:cstheme="minorHAnsi"/>
                <w:b/>
              </w:rPr>
              <w:lastRenderedPageBreak/>
              <w:t>Grade 1 to 3 teachers</w:t>
            </w:r>
          </w:p>
          <w:p w14:paraId="077B400F" w14:textId="77777777" w:rsidR="00575F33" w:rsidRDefault="00575F33" w:rsidP="00575F33">
            <w:pPr>
              <w:spacing w:after="5" w:line="249" w:lineRule="auto"/>
              <w:rPr>
                <w:rFonts w:asciiTheme="minorHAnsi" w:hAnsiTheme="minorHAnsi" w:cstheme="minorHAnsi"/>
                <w:b/>
              </w:rPr>
            </w:pPr>
          </w:p>
          <w:p w14:paraId="3BC33DFC" w14:textId="77777777" w:rsidR="00575F33" w:rsidRDefault="00575F33" w:rsidP="00575F33">
            <w:pPr>
              <w:spacing w:after="5" w:line="249" w:lineRule="auto"/>
              <w:rPr>
                <w:rFonts w:asciiTheme="minorHAnsi" w:hAnsiTheme="minorHAnsi" w:cstheme="minorHAnsi"/>
                <w:b/>
              </w:rPr>
            </w:pPr>
            <w:r>
              <w:rPr>
                <w:rFonts w:asciiTheme="minorHAnsi" w:hAnsiTheme="minorHAnsi" w:cstheme="minorHAnsi"/>
                <w:b/>
              </w:rPr>
              <w:t>Grade 4 to 6 teachers</w:t>
            </w:r>
          </w:p>
          <w:p w14:paraId="1265BE0C" w14:textId="77777777" w:rsidR="00575F33" w:rsidRDefault="00575F33" w:rsidP="00575F33">
            <w:pPr>
              <w:spacing w:after="5" w:line="249" w:lineRule="auto"/>
              <w:rPr>
                <w:rFonts w:asciiTheme="minorHAnsi" w:hAnsiTheme="minorHAnsi" w:cstheme="minorHAnsi"/>
                <w:b/>
              </w:rPr>
            </w:pPr>
          </w:p>
          <w:p w14:paraId="18DD861E" w14:textId="77777777" w:rsidR="00575F33" w:rsidRDefault="00AE0879" w:rsidP="00575F33">
            <w:pPr>
              <w:spacing w:after="5" w:line="249" w:lineRule="auto"/>
              <w:rPr>
                <w:rFonts w:asciiTheme="minorHAnsi" w:hAnsiTheme="minorHAnsi" w:cstheme="minorHAnsi"/>
                <w:b/>
              </w:rPr>
            </w:pPr>
            <w:r>
              <w:rPr>
                <w:rFonts w:asciiTheme="minorHAnsi" w:hAnsiTheme="minorHAnsi" w:cstheme="minorHAnsi"/>
                <w:b/>
              </w:rPr>
              <w:t>Principal, SSTs, school literacy teacher.</w:t>
            </w:r>
          </w:p>
          <w:p w14:paraId="09B6B3A5" w14:textId="77777777" w:rsidR="00D02372" w:rsidRDefault="00D02372" w:rsidP="00575F33">
            <w:pPr>
              <w:spacing w:after="5" w:line="249" w:lineRule="auto"/>
              <w:rPr>
                <w:rFonts w:asciiTheme="minorHAnsi" w:hAnsiTheme="minorHAnsi" w:cstheme="minorHAnsi"/>
                <w:b/>
              </w:rPr>
            </w:pPr>
          </w:p>
          <w:p w14:paraId="1A0FF2F4" w14:textId="6A1851EC" w:rsidR="00D02372" w:rsidRPr="001A077C" w:rsidRDefault="00D02372" w:rsidP="00575F33">
            <w:pPr>
              <w:spacing w:after="5" w:line="249" w:lineRule="auto"/>
              <w:rPr>
                <w:rFonts w:asciiTheme="minorHAnsi" w:hAnsiTheme="minorHAnsi" w:cstheme="minorHAnsi"/>
                <w:b/>
              </w:rPr>
            </w:pPr>
            <w:r>
              <w:rPr>
                <w:rFonts w:asciiTheme="minorHAnsi" w:hAnsiTheme="minorHAnsi" w:cstheme="minorHAnsi"/>
                <w:b/>
              </w:rPr>
              <w:t xml:space="preserve">Library tech. </w:t>
            </w:r>
          </w:p>
        </w:tc>
        <w:tc>
          <w:tcPr>
            <w:tcW w:w="2430" w:type="dxa"/>
            <w:tcBorders>
              <w:top w:val="single" w:sz="4" w:space="0" w:color="auto"/>
              <w:left w:val="single" w:sz="4" w:space="0" w:color="auto"/>
              <w:bottom w:val="single" w:sz="4" w:space="0" w:color="auto"/>
            </w:tcBorders>
            <w:shd w:val="clear" w:color="auto" w:fill="DEEAF6" w:themeFill="accent1" w:themeFillTint="33"/>
          </w:tcPr>
          <w:p w14:paraId="56090215" w14:textId="77777777" w:rsidR="00575F33" w:rsidRDefault="00AE0879" w:rsidP="00575F33">
            <w:pPr>
              <w:spacing w:after="5" w:line="249" w:lineRule="auto"/>
              <w:rPr>
                <w:rFonts w:asciiTheme="minorHAnsi" w:hAnsiTheme="minorHAnsi" w:cstheme="minorHAnsi"/>
                <w:b/>
              </w:rPr>
            </w:pPr>
            <w:r>
              <w:rPr>
                <w:rFonts w:asciiTheme="minorHAnsi" w:hAnsiTheme="minorHAnsi" w:cstheme="minorHAnsi"/>
                <w:b/>
              </w:rPr>
              <w:t xml:space="preserve">Expenses for photocopying. </w:t>
            </w:r>
          </w:p>
          <w:p w14:paraId="03A81E81" w14:textId="77777777" w:rsidR="00D02372" w:rsidRDefault="00D02372" w:rsidP="00575F33">
            <w:pPr>
              <w:spacing w:after="5" w:line="249" w:lineRule="auto"/>
              <w:rPr>
                <w:rFonts w:asciiTheme="minorHAnsi" w:hAnsiTheme="minorHAnsi" w:cstheme="minorHAnsi"/>
                <w:b/>
              </w:rPr>
            </w:pPr>
          </w:p>
          <w:p w14:paraId="22642214" w14:textId="77777777" w:rsidR="00D02372" w:rsidRDefault="00D02372" w:rsidP="00575F33">
            <w:pPr>
              <w:spacing w:after="5" w:line="249" w:lineRule="auto"/>
              <w:rPr>
                <w:rFonts w:asciiTheme="minorHAnsi" w:hAnsiTheme="minorHAnsi" w:cstheme="minorHAnsi"/>
                <w:b/>
              </w:rPr>
            </w:pPr>
            <w:r>
              <w:rPr>
                <w:rFonts w:asciiTheme="minorHAnsi" w:hAnsiTheme="minorHAnsi" w:cstheme="minorHAnsi"/>
                <w:b/>
              </w:rPr>
              <w:t>Release time to complete assessments.</w:t>
            </w:r>
          </w:p>
          <w:p w14:paraId="147C9319" w14:textId="77777777" w:rsidR="00D02372" w:rsidRDefault="00D02372" w:rsidP="00575F33">
            <w:pPr>
              <w:spacing w:after="5" w:line="249" w:lineRule="auto"/>
              <w:rPr>
                <w:rFonts w:asciiTheme="minorHAnsi" w:hAnsiTheme="minorHAnsi" w:cstheme="minorHAnsi"/>
                <w:b/>
              </w:rPr>
            </w:pPr>
          </w:p>
          <w:p w14:paraId="763B698D" w14:textId="77777777" w:rsidR="00D02372" w:rsidRDefault="00D02372" w:rsidP="00575F33">
            <w:pPr>
              <w:spacing w:after="5" w:line="249" w:lineRule="auto"/>
              <w:rPr>
                <w:rFonts w:asciiTheme="minorHAnsi" w:hAnsiTheme="minorHAnsi" w:cstheme="minorHAnsi"/>
                <w:b/>
              </w:rPr>
            </w:pPr>
            <w:r>
              <w:rPr>
                <w:rFonts w:asciiTheme="minorHAnsi" w:hAnsiTheme="minorHAnsi" w:cstheme="minorHAnsi"/>
                <w:b/>
              </w:rPr>
              <w:t>Writing Powers resources.</w:t>
            </w:r>
          </w:p>
          <w:p w14:paraId="0DAAEB55" w14:textId="77777777" w:rsidR="00D02372" w:rsidRDefault="00D02372" w:rsidP="00575F33">
            <w:pPr>
              <w:spacing w:after="5" w:line="249" w:lineRule="auto"/>
              <w:rPr>
                <w:rFonts w:asciiTheme="minorHAnsi" w:hAnsiTheme="minorHAnsi" w:cstheme="minorHAnsi"/>
                <w:b/>
              </w:rPr>
            </w:pPr>
          </w:p>
          <w:p w14:paraId="4A6C1A6B" w14:textId="77777777" w:rsidR="00D02372" w:rsidRDefault="00D02372" w:rsidP="00575F33">
            <w:pPr>
              <w:spacing w:after="5" w:line="249" w:lineRule="auto"/>
              <w:rPr>
                <w:rFonts w:asciiTheme="minorHAnsi" w:hAnsiTheme="minorHAnsi" w:cstheme="minorHAnsi"/>
                <w:b/>
              </w:rPr>
            </w:pPr>
            <w:r>
              <w:rPr>
                <w:rFonts w:asciiTheme="minorHAnsi" w:hAnsiTheme="minorHAnsi" w:cstheme="minorHAnsi"/>
                <w:b/>
              </w:rPr>
              <w:t>Writing Traits resources.</w:t>
            </w:r>
          </w:p>
          <w:p w14:paraId="61BD81DE" w14:textId="77777777" w:rsidR="00D02372" w:rsidRDefault="00D02372" w:rsidP="00575F33">
            <w:pPr>
              <w:spacing w:after="5" w:line="249" w:lineRule="auto"/>
              <w:rPr>
                <w:rFonts w:asciiTheme="minorHAnsi" w:hAnsiTheme="minorHAnsi" w:cstheme="minorHAnsi"/>
                <w:b/>
              </w:rPr>
            </w:pPr>
          </w:p>
          <w:p w14:paraId="60EF6A76" w14:textId="77777777" w:rsidR="00D02372" w:rsidRDefault="00D02372" w:rsidP="00575F33">
            <w:pPr>
              <w:spacing w:after="5" w:line="249" w:lineRule="auto"/>
              <w:rPr>
                <w:rFonts w:asciiTheme="minorHAnsi" w:hAnsiTheme="minorHAnsi" w:cstheme="minorHAnsi"/>
                <w:b/>
              </w:rPr>
            </w:pPr>
            <w:r>
              <w:rPr>
                <w:rFonts w:asciiTheme="minorHAnsi" w:hAnsiTheme="minorHAnsi" w:cstheme="minorHAnsi"/>
                <w:b/>
              </w:rPr>
              <w:t>SIMBI</w:t>
            </w:r>
          </w:p>
          <w:p w14:paraId="7285DE16" w14:textId="77777777" w:rsidR="00D02372" w:rsidRDefault="00D02372" w:rsidP="00575F33">
            <w:pPr>
              <w:spacing w:after="5" w:line="249" w:lineRule="auto"/>
              <w:rPr>
                <w:rFonts w:asciiTheme="minorHAnsi" w:hAnsiTheme="minorHAnsi" w:cstheme="minorHAnsi"/>
                <w:b/>
              </w:rPr>
            </w:pPr>
          </w:p>
          <w:p w14:paraId="27041EE4" w14:textId="7C099DB7" w:rsidR="00D02372" w:rsidRPr="001A077C" w:rsidRDefault="00D02372" w:rsidP="00575F33">
            <w:pPr>
              <w:spacing w:after="5" w:line="249" w:lineRule="auto"/>
              <w:rPr>
                <w:rFonts w:asciiTheme="minorHAnsi" w:hAnsiTheme="minorHAnsi" w:cstheme="minorHAnsi"/>
                <w:b/>
              </w:rPr>
            </w:pPr>
            <w:r>
              <w:rPr>
                <w:rFonts w:asciiTheme="minorHAnsi" w:hAnsiTheme="minorHAnsi" w:cstheme="minorHAnsi"/>
                <w:b/>
              </w:rPr>
              <w:t xml:space="preserve">P to Z guided reading kit. </w:t>
            </w:r>
          </w:p>
        </w:tc>
      </w:tr>
      <w:tr w:rsidR="00DD6B7C" w:rsidRPr="00CE5A6E" w14:paraId="7C0F7D29" w14:textId="6421D59C" w:rsidTr="002C196E">
        <w:trPr>
          <w:trHeight w:val="530"/>
        </w:trPr>
        <w:tc>
          <w:tcPr>
            <w:tcW w:w="4116" w:type="dxa"/>
            <w:tcBorders>
              <w:top w:val="single" w:sz="4" w:space="0" w:color="auto"/>
              <w:left w:val="single" w:sz="4" w:space="0" w:color="auto"/>
              <w:right w:val="single" w:sz="4" w:space="0" w:color="auto"/>
            </w:tcBorders>
            <w:shd w:val="clear" w:color="auto" w:fill="FFFFFF" w:themeFill="background1"/>
          </w:tcPr>
          <w:p w14:paraId="1031027B" w14:textId="702369B3" w:rsidR="00DD6B7C" w:rsidRPr="001A077C" w:rsidRDefault="00DD6B7C" w:rsidP="00DD6B7C">
            <w:pPr>
              <w:textAlignment w:val="center"/>
              <w:rPr>
                <w:rFonts w:asciiTheme="minorHAnsi" w:hAnsiTheme="minorHAnsi" w:cstheme="minorHAnsi"/>
                <w:szCs w:val="22"/>
              </w:rPr>
            </w:pPr>
            <w:r w:rsidRPr="001A077C">
              <w:rPr>
                <w:rFonts w:asciiTheme="minorHAnsi" w:hAnsiTheme="minorHAnsi" w:cstheme="minorHAnsi"/>
                <w:szCs w:val="22"/>
              </w:rPr>
              <w:t>By June 30, 2023, there will be 2% more students writing at or above grade level in Grades 4, 7, &amp; 9 compared to the June 2022 data.</w:t>
            </w:r>
          </w:p>
        </w:tc>
        <w:tc>
          <w:tcPr>
            <w:tcW w:w="5220" w:type="dxa"/>
            <w:tcBorders>
              <w:top w:val="single" w:sz="4" w:space="0" w:color="auto"/>
              <w:left w:val="double" w:sz="4" w:space="0" w:color="auto"/>
              <w:right w:val="double" w:sz="4" w:space="0" w:color="auto"/>
            </w:tcBorders>
            <w:shd w:val="clear" w:color="auto" w:fill="auto"/>
          </w:tcPr>
          <w:p w14:paraId="34A4538D" w14:textId="5DB22EBE" w:rsidR="00DD6B7C" w:rsidRDefault="00DD6B7C" w:rsidP="00DD6B7C">
            <w:pPr>
              <w:spacing w:after="5" w:line="249" w:lineRule="auto"/>
              <w:rPr>
                <w:rFonts w:asciiTheme="minorHAnsi" w:hAnsiTheme="minorHAnsi" w:cstheme="minorHAnsi"/>
                <w:b/>
                <w:lang w:val="en-CA"/>
              </w:rPr>
            </w:pPr>
            <w:r>
              <w:rPr>
                <w:rFonts w:cstheme="minorHAnsi"/>
                <w:b/>
                <w:lang w:val="en-CA"/>
              </w:rPr>
              <w:t>By June 2023, 2% more</w:t>
            </w:r>
            <w:r w:rsidRPr="00354A1C">
              <w:rPr>
                <w:rFonts w:cstheme="minorHAnsi"/>
                <w:b/>
                <w:lang w:val="en-CA"/>
              </w:rPr>
              <w:t xml:space="preserve"> students in grades 4 &amp; 7 will achieve a score of</w:t>
            </w:r>
            <w:r>
              <w:rPr>
                <w:rFonts w:cstheme="minorHAnsi"/>
                <w:b/>
                <w:lang w:val="en-CA"/>
              </w:rPr>
              <w:t xml:space="preserve"> </w:t>
            </w:r>
            <w:r w:rsidRPr="00354A1C">
              <w:rPr>
                <w:rFonts w:cstheme="minorHAnsi"/>
                <w:b/>
                <w:lang w:val="en-CA"/>
              </w:rPr>
              <w:t>3 or better on the Ministry Holistic</w:t>
            </w:r>
            <w:r>
              <w:rPr>
                <w:rFonts w:cstheme="minorHAnsi"/>
                <w:b/>
                <w:lang w:val="en-CA"/>
              </w:rPr>
              <w:t xml:space="preserve"> </w:t>
            </w:r>
            <w:r>
              <w:rPr>
                <w:rFonts w:asciiTheme="minorHAnsi" w:hAnsiTheme="minorHAnsi" w:cstheme="minorHAnsi"/>
                <w:b/>
                <w:lang w:val="en-CA"/>
              </w:rPr>
              <w:t>Writing Rubric, compared to June 2022 data</w:t>
            </w:r>
            <w:r w:rsidRPr="00354A1C">
              <w:rPr>
                <w:rFonts w:asciiTheme="minorHAnsi" w:hAnsiTheme="minorHAnsi" w:cstheme="minorHAnsi"/>
                <w:b/>
                <w:lang w:val="en-CA"/>
              </w:rPr>
              <w:t>.</w:t>
            </w:r>
            <w:r>
              <w:rPr>
                <w:rFonts w:asciiTheme="minorHAnsi" w:hAnsiTheme="minorHAnsi" w:cstheme="minorHAnsi"/>
                <w:b/>
                <w:lang w:val="en-CA"/>
              </w:rPr>
              <w:t xml:space="preserve"> </w:t>
            </w:r>
          </w:p>
          <w:p w14:paraId="1F2605BE" w14:textId="77777777" w:rsidR="00DD6B7C" w:rsidRDefault="00DD6B7C" w:rsidP="00DD6B7C">
            <w:pPr>
              <w:spacing w:after="5" w:line="249" w:lineRule="auto"/>
              <w:rPr>
                <w:rFonts w:asciiTheme="minorHAnsi" w:hAnsiTheme="minorHAnsi" w:cstheme="minorHAnsi"/>
                <w:b/>
                <w:sz w:val="22"/>
                <w:szCs w:val="22"/>
                <w:lang w:val="en-CA"/>
              </w:rPr>
            </w:pPr>
          </w:p>
          <w:p w14:paraId="10B7025F" w14:textId="77777777" w:rsidR="00DD6B7C" w:rsidRDefault="00DD6B7C" w:rsidP="00DD6B7C">
            <w:pPr>
              <w:spacing w:after="5" w:line="249" w:lineRule="auto"/>
              <w:rPr>
                <w:rFonts w:asciiTheme="minorHAnsi" w:hAnsiTheme="minorHAnsi" w:cstheme="minorHAnsi"/>
                <w:b/>
                <w:sz w:val="22"/>
                <w:szCs w:val="22"/>
                <w:lang w:val="en-CA"/>
              </w:rPr>
            </w:pPr>
            <w:r w:rsidRPr="0067415F">
              <w:rPr>
                <w:rFonts w:asciiTheme="minorHAnsi" w:hAnsiTheme="minorHAnsi" w:cstheme="minorHAnsi"/>
                <w:b/>
                <w:sz w:val="22"/>
                <w:szCs w:val="22"/>
                <w:lang w:val="en-CA"/>
              </w:rPr>
              <w:t>All teachers will be using the Ministry Writing Continuum to plan for writing instruction.</w:t>
            </w:r>
          </w:p>
          <w:p w14:paraId="57E2C0C4" w14:textId="77777777" w:rsidR="00DD6B7C" w:rsidRDefault="00DD6B7C" w:rsidP="00DD6B7C">
            <w:pPr>
              <w:spacing w:after="5" w:line="249" w:lineRule="auto"/>
              <w:rPr>
                <w:rFonts w:cstheme="minorHAnsi"/>
                <w:b/>
                <w:lang w:val="en-CA"/>
              </w:rPr>
            </w:pPr>
          </w:p>
          <w:p w14:paraId="4338E500" w14:textId="3109F945" w:rsidR="00DD6B7C" w:rsidRPr="001A077C" w:rsidRDefault="00DD6B7C" w:rsidP="00DD6B7C">
            <w:pPr>
              <w:spacing w:after="5" w:line="249" w:lineRule="auto"/>
              <w:rPr>
                <w:rFonts w:asciiTheme="minorHAnsi" w:hAnsiTheme="minorHAnsi" w:cstheme="minorHAnsi"/>
                <w:b/>
              </w:rPr>
            </w:pPr>
            <w:r w:rsidRPr="0067415F">
              <w:rPr>
                <w:rFonts w:cstheme="minorHAnsi"/>
                <w:b/>
                <w:lang w:val="en-CA"/>
              </w:rPr>
              <w:lastRenderedPageBreak/>
              <w:t>All teachers will us</w:t>
            </w:r>
            <w:r>
              <w:rPr>
                <w:rFonts w:cstheme="minorHAnsi"/>
                <w:b/>
                <w:lang w:val="en-CA"/>
              </w:rPr>
              <w:t>e</w:t>
            </w:r>
            <w:r w:rsidRPr="0067415F">
              <w:rPr>
                <w:rFonts w:cstheme="minorHAnsi"/>
                <w:b/>
                <w:lang w:val="en-CA"/>
              </w:rPr>
              <w:t xml:space="preserve"> the GSSD Compose &amp; Create Analytical rubrics to assess and provide</w:t>
            </w:r>
            <w:r>
              <w:rPr>
                <w:rFonts w:cstheme="minorHAnsi"/>
                <w:b/>
                <w:lang w:val="en-CA"/>
              </w:rPr>
              <w:t xml:space="preserve"> </w:t>
            </w:r>
            <w:r w:rsidRPr="0067415F">
              <w:rPr>
                <w:rFonts w:asciiTheme="minorHAnsi" w:hAnsiTheme="minorHAnsi" w:cstheme="minorHAnsi"/>
                <w:b/>
                <w:sz w:val="22"/>
                <w:szCs w:val="22"/>
                <w:lang w:val="en-CA"/>
              </w:rPr>
              <w:t>feedback to students.</w:t>
            </w:r>
          </w:p>
        </w:tc>
        <w:tc>
          <w:tcPr>
            <w:tcW w:w="4500" w:type="dxa"/>
            <w:tcBorders>
              <w:top w:val="single" w:sz="4" w:space="0" w:color="auto"/>
              <w:left w:val="double" w:sz="4" w:space="0" w:color="auto"/>
            </w:tcBorders>
            <w:shd w:val="clear" w:color="auto" w:fill="auto"/>
          </w:tcPr>
          <w:p w14:paraId="78B6134E" w14:textId="66AC8C47" w:rsidR="00DD6B7C" w:rsidRPr="001A077C" w:rsidRDefault="00DD6B7C" w:rsidP="00DD6B7C">
            <w:pPr>
              <w:spacing w:after="5" w:line="249" w:lineRule="auto"/>
              <w:rPr>
                <w:rFonts w:asciiTheme="minorHAnsi" w:hAnsiTheme="minorHAnsi" w:cstheme="minorHAnsi"/>
                <w:b/>
              </w:rPr>
            </w:pPr>
            <w:r>
              <w:rPr>
                <w:rFonts w:asciiTheme="minorHAnsi" w:hAnsiTheme="minorHAnsi" w:cstheme="minorHAnsi"/>
                <w:b/>
              </w:rPr>
              <w:lastRenderedPageBreak/>
              <w:t xml:space="preserve">Foster the love of writing and celebrate the joy and success of writing. </w:t>
            </w:r>
          </w:p>
        </w:tc>
        <w:tc>
          <w:tcPr>
            <w:tcW w:w="2430" w:type="dxa"/>
            <w:tcBorders>
              <w:top w:val="single" w:sz="4" w:space="0" w:color="auto"/>
              <w:left w:val="single" w:sz="4" w:space="0" w:color="auto"/>
            </w:tcBorders>
            <w:shd w:val="clear" w:color="auto" w:fill="FFFFFF" w:themeFill="background1"/>
          </w:tcPr>
          <w:p w14:paraId="2BE986E9" w14:textId="77777777" w:rsidR="00DD6B7C" w:rsidRDefault="00DD6B7C" w:rsidP="00DD6B7C">
            <w:pPr>
              <w:spacing w:after="5" w:line="249" w:lineRule="auto"/>
              <w:rPr>
                <w:rFonts w:asciiTheme="minorHAnsi" w:hAnsiTheme="minorHAnsi" w:cstheme="minorHAnsi"/>
                <w:b/>
              </w:rPr>
            </w:pPr>
            <w:r>
              <w:rPr>
                <w:rFonts w:asciiTheme="minorHAnsi" w:hAnsiTheme="minorHAnsi" w:cstheme="minorHAnsi"/>
                <w:b/>
              </w:rPr>
              <w:t>Grade 4 and 7 teachers.</w:t>
            </w:r>
          </w:p>
          <w:p w14:paraId="6A1427AE" w14:textId="77777777" w:rsidR="00DD6B7C" w:rsidRDefault="00DD6B7C" w:rsidP="00DD6B7C">
            <w:pPr>
              <w:spacing w:after="5" w:line="249" w:lineRule="auto"/>
              <w:rPr>
                <w:rFonts w:asciiTheme="minorHAnsi" w:hAnsiTheme="minorHAnsi" w:cstheme="minorHAnsi"/>
                <w:b/>
              </w:rPr>
            </w:pPr>
          </w:p>
          <w:p w14:paraId="169CE24E" w14:textId="38E952A4" w:rsidR="00DD6B7C" w:rsidRPr="001A077C" w:rsidRDefault="00DD6B7C" w:rsidP="00DD6B7C">
            <w:pPr>
              <w:spacing w:after="5" w:line="249" w:lineRule="auto"/>
              <w:rPr>
                <w:rFonts w:asciiTheme="minorHAnsi" w:hAnsiTheme="minorHAnsi" w:cstheme="minorHAnsi"/>
                <w:b/>
              </w:rPr>
            </w:pPr>
          </w:p>
        </w:tc>
        <w:tc>
          <w:tcPr>
            <w:tcW w:w="2430" w:type="dxa"/>
            <w:tcBorders>
              <w:top w:val="single" w:sz="4" w:space="0" w:color="auto"/>
              <w:left w:val="single" w:sz="4" w:space="0" w:color="auto"/>
            </w:tcBorders>
            <w:shd w:val="clear" w:color="auto" w:fill="FFFFFF" w:themeFill="background1"/>
          </w:tcPr>
          <w:p w14:paraId="010CB823" w14:textId="48F3377B" w:rsidR="00DD6B7C" w:rsidRPr="001A077C" w:rsidRDefault="007F25B5" w:rsidP="00DD6B7C">
            <w:pPr>
              <w:spacing w:after="5" w:line="249" w:lineRule="auto"/>
              <w:rPr>
                <w:rFonts w:asciiTheme="minorHAnsi" w:hAnsiTheme="minorHAnsi" w:cstheme="minorHAnsi"/>
                <w:b/>
              </w:rPr>
            </w:pPr>
            <w:r>
              <w:rPr>
                <w:rFonts w:asciiTheme="minorHAnsi" w:hAnsiTheme="minorHAnsi" w:cstheme="minorHAnsi"/>
                <w:b/>
              </w:rPr>
              <w:t xml:space="preserve">Writing resources. </w:t>
            </w:r>
          </w:p>
        </w:tc>
      </w:tr>
      <w:tr w:rsidR="00DD6B7C" w:rsidRPr="00CE5A6E" w14:paraId="1F7088BB" w14:textId="6000D0DC" w:rsidTr="002C196E">
        <w:trPr>
          <w:trHeight w:val="512"/>
        </w:trPr>
        <w:tc>
          <w:tcPr>
            <w:tcW w:w="411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65EE22" w14:textId="49BC9AC9" w:rsidR="00DD6B7C" w:rsidRPr="001A077C" w:rsidRDefault="00DD6B7C" w:rsidP="00DD6B7C">
            <w:pPr>
              <w:textAlignment w:val="center"/>
              <w:rPr>
                <w:rFonts w:asciiTheme="minorHAnsi" w:hAnsiTheme="minorHAnsi" w:cstheme="minorHAnsi"/>
                <w:szCs w:val="22"/>
              </w:rPr>
            </w:pPr>
            <w:r w:rsidRPr="001A077C">
              <w:rPr>
                <w:rFonts w:asciiTheme="minorHAnsi" w:hAnsiTheme="minorHAnsi" w:cstheme="minorHAnsi"/>
                <w:szCs w:val="22"/>
              </w:rPr>
              <w:t>By June 30, 2023, there will be 2% more Grades 2, 5, &amp; 8 students at or above grade level in math compared to the June 2022 data.</w:t>
            </w:r>
          </w:p>
        </w:tc>
        <w:tc>
          <w:tcPr>
            <w:tcW w:w="5220" w:type="dxa"/>
            <w:tcBorders>
              <w:top w:val="single" w:sz="4" w:space="0" w:color="auto"/>
              <w:left w:val="double" w:sz="4" w:space="0" w:color="auto"/>
              <w:right w:val="double" w:sz="4" w:space="0" w:color="auto"/>
            </w:tcBorders>
            <w:shd w:val="clear" w:color="auto" w:fill="DEEAF6" w:themeFill="accent1" w:themeFillTint="33"/>
          </w:tcPr>
          <w:p w14:paraId="7509BA30" w14:textId="55E2618A" w:rsidR="00DD6B7C" w:rsidRDefault="00DD6B7C" w:rsidP="00DD6B7C">
            <w:pPr>
              <w:spacing w:after="5" w:line="249" w:lineRule="auto"/>
              <w:rPr>
                <w:rFonts w:cstheme="minorHAnsi"/>
                <w:b/>
                <w:lang w:val="en-CA"/>
              </w:rPr>
            </w:pPr>
            <w:r>
              <w:rPr>
                <w:rFonts w:cstheme="minorHAnsi"/>
                <w:b/>
                <w:lang w:val="en-CA"/>
              </w:rPr>
              <w:t>By June 2023, 2% more</w:t>
            </w:r>
            <w:r w:rsidRPr="007373D6">
              <w:rPr>
                <w:rFonts w:cstheme="minorHAnsi"/>
                <w:b/>
                <w:lang w:val="en-CA"/>
              </w:rPr>
              <w:t xml:space="preserve"> students in grades 2, 5 &amp; 8 will achieve a score of 3 or better on the Ministry</w:t>
            </w:r>
            <w:r>
              <w:rPr>
                <w:rFonts w:cstheme="minorHAnsi"/>
                <w:b/>
                <w:lang w:val="en-CA"/>
              </w:rPr>
              <w:t xml:space="preserve"> Holistic Number Strand Rubric, compared to June 2022 data.</w:t>
            </w:r>
            <w:r>
              <w:rPr>
                <w:rFonts w:asciiTheme="minorHAnsi" w:hAnsiTheme="minorHAnsi" w:cstheme="minorHAnsi"/>
                <w:b/>
                <w:lang w:val="en-CA"/>
              </w:rPr>
              <w:t xml:space="preserve"> </w:t>
            </w:r>
          </w:p>
          <w:p w14:paraId="1138B51B" w14:textId="77777777" w:rsidR="00DD6B7C" w:rsidRDefault="00DD6B7C" w:rsidP="00DD6B7C">
            <w:pPr>
              <w:spacing w:after="5" w:line="249" w:lineRule="auto"/>
              <w:rPr>
                <w:rFonts w:cstheme="minorHAnsi"/>
                <w:b/>
                <w:lang w:val="en-CA"/>
              </w:rPr>
            </w:pPr>
          </w:p>
          <w:p w14:paraId="4788956A" w14:textId="77777777" w:rsidR="00DD6B7C" w:rsidRDefault="00DD6B7C" w:rsidP="00DD6B7C">
            <w:pPr>
              <w:spacing w:after="5" w:line="249" w:lineRule="auto"/>
              <w:rPr>
                <w:rFonts w:asciiTheme="minorHAnsi" w:hAnsiTheme="minorHAnsi" w:cstheme="minorHAnsi"/>
                <w:b/>
                <w:lang w:val="en-CA"/>
              </w:rPr>
            </w:pPr>
            <w:r w:rsidRPr="007373D6">
              <w:rPr>
                <w:rFonts w:cstheme="minorHAnsi"/>
                <w:b/>
                <w:lang w:val="en-CA"/>
              </w:rPr>
              <w:t>All g</w:t>
            </w:r>
            <w:r>
              <w:rPr>
                <w:rFonts w:cstheme="minorHAnsi"/>
                <w:b/>
                <w:lang w:val="en-CA"/>
              </w:rPr>
              <w:t>rade 2-8 teachers will conduct</w:t>
            </w:r>
            <w:r w:rsidRPr="007373D6">
              <w:rPr>
                <w:rFonts w:cstheme="minorHAnsi"/>
                <w:b/>
                <w:lang w:val="en-CA"/>
              </w:rPr>
              <w:t xml:space="preserve"> the GSSD Math screeners to determine </w:t>
            </w:r>
            <w:r>
              <w:rPr>
                <w:rFonts w:cstheme="minorHAnsi"/>
                <w:b/>
                <w:lang w:val="en-CA"/>
              </w:rPr>
              <w:t xml:space="preserve">if </w:t>
            </w:r>
            <w:r w:rsidRPr="007373D6">
              <w:rPr>
                <w:rFonts w:cstheme="minorHAnsi"/>
                <w:b/>
                <w:lang w:val="en-CA"/>
              </w:rPr>
              <w:t xml:space="preserve">RTI </w:t>
            </w:r>
            <w:r>
              <w:rPr>
                <w:rFonts w:cstheme="minorHAnsi"/>
                <w:b/>
                <w:lang w:val="en-CA"/>
              </w:rPr>
              <w:t xml:space="preserve">is </w:t>
            </w:r>
            <w:r w:rsidRPr="007373D6">
              <w:rPr>
                <w:rFonts w:cstheme="minorHAnsi"/>
                <w:b/>
                <w:lang w:val="en-CA"/>
              </w:rPr>
              <w:t xml:space="preserve">required </w:t>
            </w:r>
            <w:r w:rsidRPr="007373D6">
              <w:rPr>
                <w:rFonts w:asciiTheme="minorHAnsi" w:hAnsiTheme="minorHAnsi" w:cstheme="minorHAnsi"/>
                <w:b/>
                <w:lang w:val="en-CA"/>
              </w:rPr>
              <w:t>for specific students.</w:t>
            </w:r>
          </w:p>
          <w:p w14:paraId="5DD8DDB8" w14:textId="77777777" w:rsidR="00DD6B7C" w:rsidRDefault="00DD6B7C" w:rsidP="00DD6B7C">
            <w:pPr>
              <w:spacing w:after="5" w:line="249" w:lineRule="auto"/>
              <w:rPr>
                <w:rFonts w:cstheme="minorHAnsi"/>
                <w:b/>
                <w:lang w:val="en-CA"/>
              </w:rPr>
            </w:pPr>
          </w:p>
          <w:p w14:paraId="0E15A684" w14:textId="77777777" w:rsidR="00DD6B7C" w:rsidRDefault="00DD6B7C" w:rsidP="00DD6B7C">
            <w:pPr>
              <w:spacing w:after="5" w:line="249" w:lineRule="auto"/>
              <w:rPr>
                <w:rFonts w:cstheme="minorHAnsi"/>
                <w:b/>
                <w:lang w:val="en-CA"/>
              </w:rPr>
            </w:pPr>
            <w:r w:rsidRPr="007373D6">
              <w:rPr>
                <w:rFonts w:cstheme="minorHAnsi"/>
                <w:b/>
                <w:lang w:val="en-CA"/>
              </w:rPr>
              <w:t>All teachers will use the K-8 GSSD Math Analytical rubrics.</w:t>
            </w:r>
          </w:p>
          <w:p w14:paraId="2E8AFDAF" w14:textId="77777777" w:rsidR="0029730A" w:rsidRDefault="0029730A" w:rsidP="00DD6B7C">
            <w:pPr>
              <w:spacing w:after="5" w:line="249" w:lineRule="auto"/>
              <w:rPr>
                <w:rFonts w:cstheme="minorHAnsi"/>
                <w:b/>
                <w:lang w:val="en-CA"/>
              </w:rPr>
            </w:pPr>
          </w:p>
          <w:p w14:paraId="1E247038" w14:textId="65CD0C04" w:rsidR="0029730A" w:rsidRDefault="0029730A" w:rsidP="0029730A">
            <w:pPr>
              <w:spacing w:after="5" w:line="249" w:lineRule="auto"/>
              <w:rPr>
                <w:rFonts w:asciiTheme="minorHAnsi" w:hAnsiTheme="minorHAnsi" w:cstheme="minorHAnsi"/>
                <w:b/>
              </w:rPr>
            </w:pPr>
            <w:r>
              <w:rPr>
                <w:rFonts w:cstheme="minorHAnsi"/>
                <w:b/>
                <w:lang w:val="en-CA"/>
              </w:rPr>
              <w:t>Formative assessment used for data collection, c</w:t>
            </w:r>
            <w:proofErr w:type="spellStart"/>
            <w:r>
              <w:rPr>
                <w:rFonts w:asciiTheme="minorHAnsi" w:hAnsiTheme="minorHAnsi" w:cstheme="minorHAnsi"/>
                <w:b/>
              </w:rPr>
              <w:t>onnections</w:t>
            </w:r>
            <w:proofErr w:type="spellEnd"/>
            <w:r>
              <w:rPr>
                <w:rFonts w:asciiTheme="minorHAnsi" w:hAnsiTheme="minorHAnsi" w:cstheme="minorHAnsi"/>
                <w:b/>
              </w:rPr>
              <w:t xml:space="preserve"> to real life, guided Math and hands on activities. </w:t>
            </w:r>
          </w:p>
          <w:p w14:paraId="3DC659FB" w14:textId="76F1D66D" w:rsidR="0029730A" w:rsidRDefault="0029730A" w:rsidP="00DD6B7C">
            <w:pPr>
              <w:spacing w:after="5" w:line="249" w:lineRule="auto"/>
              <w:rPr>
                <w:rFonts w:cstheme="minorHAnsi"/>
                <w:b/>
                <w:lang w:val="en-CA"/>
              </w:rPr>
            </w:pPr>
          </w:p>
          <w:p w14:paraId="4EE5D1BA" w14:textId="77777777" w:rsidR="0029730A" w:rsidRDefault="0029730A" w:rsidP="00DD6B7C">
            <w:pPr>
              <w:spacing w:after="5" w:line="249" w:lineRule="auto"/>
              <w:rPr>
                <w:rFonts w:cstheme="minorHAnsi"/>
                <w:b/>
                <w:lang w:val="en-CA"/>
              </w:rPr>
            </w:pPr>
          </w:p>
          <w:p w14:paraId="056D7DC6" w14:textId="536F775F" w:rsidR="0029730A" w:rsidRPr="001A077C" w:rsidRDefault="0029730A" w:rsidP="00DD6B7C">
            <w:pPr>
              <w:spacing w:after="5" w:line="249" w:lineRule="auto"/>
              <w:rPr>
                <w:rFonts w:asciiTheme="minorHAnsi" w:hAnsiTheme="minorHAnsi" w:cstheme="minorHAnsi"/>
                <w:b/>
              </w:rPr>
            </w:pPr>
            <w:r>
              <w:rPr>
                <w:rFonts w:cstheme="minorHAnsi"/>
                <w:b/>
                <w:lang w:val="en-CA"/>
              </w:rPr>
              <w:t xml:space="preserve">Common Saskatchewan Math assessments. </w:t>
            </w:r>
          </w:p>
        </w:tc>
        <w:tc>
          <w:tcPr>
            <w:tcW w:w="4500" w:type="dxa"/>
            <w:tcBorders>
              <w:top w:val="single" w:sz="4" w:space="0" w:color="auto"/>
              <w:left w:val="double" w:sz="4" w:space="0" w:color="auto"/>
            </w:tcBorders>
            <w:shd w:val="clear" w:color="auto" w:fill="DEEAF6" w:themeFill="accent1" w:themeFillTint="33"/>
          </w:tcPr>
          <w:p w14:paraId="2A4C1E35" w14:textId="1D3B8D74" w:rsidR="00DD6B7C" w:rsidRDefault="00DD6B7C" w:rsidP="00DD6B7C">
            <w:pPr>
              <w:spacing w:after="5" w:line="249" w:lineRule="auto"/>
              <w:rPr>
                <w:rFonts w:asciiTheme="minorHAnsi" w:hAnsiTheme="minorHAnsi" w:cstheme="minorHAnsi"/>
                <w:b/>
              </w:rPr>
            </w:pPr>
            <w:r>
              <w:rPr>
                <w:rFonts w:asciiTheme="minorHAnsi" w:hAnsiTheme="minorHAnsi" w:cstheme="minorHAnsi"/>
                <w:b/>
              </w:rPr>
              <w:t xml:space="preserve">Math discovery and </w:t>
            </w:r>
            <w:r w:rsidR="0029730A">
              <w:rPr>
                <w:rFonts w:asciiTheme="minorHAnsi" w:hAnsiTheme="minorHAnsi" w:cstheme="minorHAnsi"/>
                <w:b/>
              </w:rPr>
              <w:t xml:space="preserve">with manipulatives in all grades. </w:t>
            </w:r>
          </w:p>
          <w:p w14:paraId="452FA75A" w14:textId="77777777" w:rsidR="00DD6B7C" w:rsidRDefault="00DD6B7C" w:rsidP="00DD6B7C">
            <w:pPr>
              <w:spacing w:after="5" w:line="249" w:lineRule="auto"/>
              <w:rPr>
                <w:rFonts w:asciiTheme="minorHAnsi" w:hAnsiTheme="minorHAnsi" w:cstheme="minorHAnsi"/>
                <w:b/>
              </w:rPr>
            </w:pPr>
          </w:p>
          <w:p w14:paraId="37C603EF" w14:textId="01DC4819" w:rsidR="00DD6B7C" w:rsidRDefault="00DD6B7C" w:rsidP="00DD6B7C">
            <w:pPr>
              <w:spacing w:after="5" w:line="249" w:lineRule="auto"/>
              <w:rPr>
                <w:rFonts w:asciiTheme="minorHAnsi" w:hAnsiTheme="minorHAnsi" w:cstheme="minorHAnsi"/>
                <w:b/>
              </w:rPr>
            </w:pPr>
            <w:r>
              <w:rPr>
                <w:rFonts w:asciiTheme="minorHAnsi" w:hAnsiTheme="minorHAnsi" w:cstheme="minorHAnsi"/>
                <w:b/>
              </w:rPr>
              <w:t xml:space="preserve">Data collected on </w:t>
            </w:r>
            <w:proofErr w:type="spellStart"/>
            <w:r>
              <w:rPr>
                <w:rFonts w:asciiTheme="minorHAnsi" w:hAnsiTheme="minorHAnsi" w:cstheme="minorHAnsi"/>
                <w:b/>
              </w:rPr>
              <w:t>Mathology</w:t>
            </w:r>
            <w:proofErr w:type="spellEnd"/>
            <w:r>
              <w:rPr>
                <w:rFonts w:asciiTheme="minorHAnsi" w:hAnsiTheme="minorHAnsi" w:cstheme="minorHAnsi"/>
                <w:b/>
              </w:rPr>
              <w:t xml:space="preserve"> (grade 1 to 3)</w:t>
            </w:r>
            <w:r w:rsidR="004613D5">
              <w:rPr>
                <w:rFonts w:asciiTheme="minorHAnsi" w:hAnsiTheme="minorHAnsi" w:cstheme="minorHAnsi"/>
                <w:b/>
              </w:rPr>
              <w:t>, Mathletics (grade</w:t>
            </w:r>
            <w:r w:rsidR="00456469">
              <w:rPr>
                <w:rFonts w:asciiTheme="minorHAnsi" w:hAnsiTheme="minorHAnsi" w:cstheme="minorHAnsi"/>
                <w:b/>
              </w:rPr>
              <w:t xml:space="preserve"> 2 to 8</w:t>
            </w:r>
            <w:r w:rsidR="004613D5">
              <w:rPr>
                <w:rFonts w:asciiTheme="minorHAnsi" w:hAnsiTheme="minorHAnsi" w:cstheme="minorHAnsi"/>
                <w:b/>
              </w:rPr>
              <w:t>)</w:t>
            </w:r>
            <w:r>
              <w:rPr>
                <w:rFonts w:asciiTheme="minorHAnsi" w:hAnsiTheme="minorHAnsi" w:cstheme="minorHAnsi"/>
                <w:b/>
              </w:rPr>
              <w:t xml:space="preserve"> and </w:t>
            </w:r>
            <w:r w:rsidR="004613D5">
              <w:rPr>
                <w:rFonts w:asciiTheme="minorHAnsi" w:hAnsiTheme="minorHAnsi" w:cstheme="minorHAnsi"/>
                <w:b/>
              </w:rPr>
              <w:t xml:space="preserve">Math Up (grade </w:t>
            </w:r>
            <w:r w:rsidR="00E64984">
              <w:rPr>
                <w:rFonts w:asciiTheme="minorHAnsi" w:hAnsiTheme="minorHAnsi" w:cstheme="minorHAnsi"/>
                <w:b/>
              </w:rPr>
              <w:t>5</w:t>
            </w:r>
            <w:r w:rsidR="004613D5">
              <w:rPr>
                <w:rFonts w:asciiTheme="minorHAnsi" w:hAnsiTheme="minorHAnsi" w:cstheme="minorHAnsi"/>
                <w:b/>
              </w:rPr>
              <w:t xml:space="preserve"> to 8)</w:t>
            </w:r>
            <w:r>
              <w:rPr>
                <w:rFonts w:asciiTheme="minorHAnsi" w:hAnsiTheme="minorHAnsi" w:cstheme="minorHAnsi"/>
                <w:b/>
              </w:rPr>
              <w:t xml:space="preserve"> to track student progress in areas of Math.</w:t>
            </w:r>
          </w:p>
          <w:p w14:paraId="6B217B0D" w14:textId="77777777" w:rsidR="0029730A" w:rsidRDefault="0029730A" w:rsidP="00DD6B7C">
            <w:pPr>
              <w:spacing w:after="5" w:line="249" w:lineRule="auto"/>
              <w:rPr>
                <w:rFonts w:asciiTheme="minorHAnsi" w:hAnsiTheme="minorHAnsi" w:cstheme="minorHAnsi"/>
                <w:b/>
              </w:rPr>
            </w:pPr>
          </w:p>
          <w:p w14:paraId="42C6FBFB" w14:textId="77777777" w:rsidR="0029730A" w:rsidRDefault="0029730A" w:rsidP="00DD6B7C">
            <w:pPr>
              <w:spacing w:after="5" w:line="249" w:lineRule="auto"/>
              <w:rPr>
                <w:rFonts w:asciiTheme="minorHAnsi" w:hAnsiTheme="minorHAnsi" w:cstheme="minorHAnsi"/>
                <w:b/>
              </w:rPr>
            </w:pPr>
          </w:p>
          <w:p w14:paraId="547ECC4D" w14:textId="78AA9299" w:rsidR="0029730A" w:rsidRPr="001A077C" w:rsidRDefault="0029730A" w:rsidP="00DD6B7C">
            <w:pPr>
              <w:spacing w:after="5" w:line="249" w:lineRule="auto"/>
              <w:rPr>
                <w:rFonts w:asciiTheme="minorHAnsi" w:hAnsiTheme="minorHAnsi" w:cstheme="minorHAnsi"/>
                <w:b/>
              </w:rPr>
            </w:pPr>
          </w:p>
        </w:tc>
        <w:tc>
          <w:tcPr>
            <w:tcW w:w="2430" w:type="dxa"/>
            <w:tcBorders>
              <w:top w:val="single" w:sz="4" w:space="0" w:color="auto"/>
              <w:left w:val="single" w:sz="4" w:space="0" w:color="auto"/>
              <w:bottom w:val="single" w:sz="4" w:space="0" w:color="auto"/>
            </w:tcBorders>
            <w:shd w:val="clear" w:color="auto" w:fill="DEEAF6" w:themeFill="accent1" w:themeFillTint="33"/>
          </w:tcPr>
          <w:p w14:paraId="4650C8BF" w14:textId="0B66A730" w:rsidR="00DD6B7C" w:rsidRPr="001A077C" w:rsidRDefault="00456469" w:rsidP="00DD6B7C">
            <w:pPr>
              <w:spacing w:after="5" w:line="249" w:lineRule="auto"/>
              <w:rPr>
                <w:rFonts w:asciiTheme="minorHAnsi" w:hAnsiTheme="minorHAnsi" w:cstheme="minorHAnsi"/>
                <w:b/>
              </w:rPr>
            </w:pPr>
            <w:r>
              <w:rPr>
                <w:rFonts w:asciiTheme="minorHAnsi" w:hAnsiTheme="minorHAnsi" w:cstheme="minorHAnsi"/>
                <w:b/>
              </w:rPr>
              <w:t>Pre-K</w:t>
            </w:r>
            <w:r w:rsidR="00324763">
              <w:rPr>
                <w:rFonts w:asciiTheme="minorHAnsi" w:hAnsiTheme="minorHAnsi" w:cstheme="minorHAnsi"/>
                <w:b/>
              </w:rPr>
              <w:t xml:space="preserve"> to 8 teachers.</w:t>
            </w:r>
          </w:p>
        </w:tc>
        <w:tc>
          <w:tcPr>
            <w:tcW w:w="2430" w:type="dxa"/>
            <w:tcBorders>
              <w:top w:val="single" w:sz="4" w:space="0" w:color="auto"/>
              <w:left w:val="single" w:sz="4" w:space="0" w:color="auto"/>
              <w:bottom w:val="single" w:sz="4" w:space="0" w:color="auto"/>
            </w:tcBorders>
            <w:shd w:val="clear" w:color="auto" w:fill="DEEAF6" w:themeFill="accent1" w:themeFillTint="33"/>
          </w:tcPr>
          <w:p w14:paraId="12213E03" w14:textId="30550F6D" w:rsidR="00DD6B7C" w:rsidRDefault="00324763" w:rsidP="00DD6B7C">
            <w:pPr>
              <w:spacing w:after="5" w:line="249" w:lineRule="auto"/>
              <w:rPr>
                <w:rFonts w:asciiTheme="minorHAnsi" w:hAnsiTheme="minorHAnsi" w:cstheme="minorHAnsi"/>
                <w:b/>
              </w:rPr>
            </w:pPr>
            <w:r>
              <w:rPr>
                <w:rFonts w:asciiTheme="minorHAnsi" w:hAnsiTheme="minorHAnsi" w:cstheme="minorHAnsi"/>
                <w:b/>
              </w:rPr>
              <w:t xml:space="preserve">Cost for </w:t>
            </w:r>
            <w:proofErr w:type="spellStart"/>
            <w:r>
              <w:rPr>
                <w:rFonts w:asciiTheme="minorHAnsi" w:hAnsiTheme="minorHAnsi" w:cstheme="minorHAnsi"/>
                <w:b/>
              </w:rPr>
              <w:t>Mathology</w:t>
            </w:r>
            <w:proofErr w:type="spellEnd"/>
            <w:r>
              <w:rPr>
                <w:rFonts w:asciiTheme="minorHAnsi" w:hAnsiTheme="minorHAnsi" w:cstheme="minorHAnsi"/>
                <w:b/>
              </w:rPr>
              <w:t xml:space="preserve"> for grade 3, Mathletics for </w:t>
            </w:r>
            <w:r w:rsidR="00456469">
              <w:rPr>
                <w:rFonts w:asciiTheme="minorHAnsi" w:hAnsiTheme="minorHAnsi" w:cstheme="minorHAnsi"/>
                <w:b/>
              </w:rPr>
              <w:t>grade 2 to 8 students</w:t>
            </w:r>
            <w:r>
              <w:rPr>
                <w:rFonts w:asciiTheme="minorHAnsi" w:hAnsiTheme="minorHAnsi" w:cstheme="minorHAnsi"/>
                <w:b/>
              </w:rPr>
              <w:t xml:space="preserve"> and Math Up licenses</w:t>
            </w:r>
            <w:r w:rsidR="00456469">
              <w:rPr>
                <w:rFonts w:asciiTheme="minorHAnsi" w:hAnsiTheme="minorHAnsi" w:cstheme="minorHAnsi"/>
                <w:b/>
              </w:rPr>
              <w:t xml:space="preserve"> for grade </w:t>
            </w:r>
            <w:r w:rsidR="00E64984">
              <w:rPr>
                <w:rFonts w:asciiTheme="minorHAnsi" w:hAnsiTheme="minorHAnsi" w:cstheme="minorHAnsi"/>
                <w:b/>
              </w:rPr>
              <w:t>5</w:t>
            </w:r>
            <w:r w:rsidR="00456469">
              <w:rPr>
                <w:rFonts w:asciiTheme="minorHAnsi" w:hAnsiTheme="minorHAnsi" w:cstheme="minorHAnsi"/>
                <w:b/>
              </w:rPr>
              <w:t xml:space="preserve"> to 8 teachers and training</w:t>
            </w:r>
            <w:r>
              <w:rPr>
                <w:rFonts w:asciiTheme="minorHAnsi" w:hAnsiTheme="minorHAnsi" w:cstheme="minorHAnsi"/>
                <w:b/>
              </w:rPr>
              <w:t xml:space="preserve">. </w:t>
            </w:r>
          </w:p>
          <w:p w14:paraId="1A595FF7" w14:textId="31B02E2C" w:rsidR="0029730A" w:rsidRPr="001A077C" w:rsidRDefault="0029730A" w:rsidP="00DD6B7C">
            <w:pPr>
              <w:spacing w:after="5" w:line="249" w:lineRule="auto"/>
              <w:rPr>
                <w:rFonts w:asciiTheme="minorHAnsi" w:hAnsiTheme="minorHAnsi" w:cstheme="minorHAnsi"/>
                <w:b/>
              </w:rPr>
            </w:pPr>
          </w:p>
        </w:tc>
      </w:tr>
      <w:tr w:rsidR="00575F33" w:rsidRPr="00CE5A6E" w14:paraId="12A31544" w14:textId="71C35614" w:rsidTr="00FA04D7">
        <w:trPr>
          <w:trHeight w:val="728"/>
        </w:trPr>
        <w:tc>
          <w:tcPr>
            <w:tcW w:w="4116" w:type="dxa"/>
            <w:tcBorders>
              <w:top w:val="single" w:sz="4" w:space="0" w:color="auto"/>
              <w:left w:val="single" w:sz="4" w:space="0" w:color="auto"/>
              <w:bottom w:val="single" w:sz="4" w:space="0" w:color="auto"/>
              <w:right w:val="single" w:sz="4" w:space="0" w:color="auto"/>
            </w:tcBorders>
            <w:shd w:val="clear" w:color="auto" w:fill="auto"/>
          </w:tcPr>
          <w:p w14:paraId="2DC1BCD3" w14:textId="3F0F9CB1" w:rsidR="00575F33" w:rsidRPr="001A077C" w:rsidRDefault="00575F33" w:rsidP="00575F33">
            <w:pPr>
              <w:textAlignment w:val="center"/>
              <w:rPr>
                <w:rFonts w:asciiTheme="minorHAnsi" w:hAnsiTheme="minorHAnsi" w:cstheme="minorHAnsi"/>
                <w:szCs w:val="22"/>
              </w:rPr>
            </w:pPr>
            <w:r w:rsidRPr="001A077C">
              <w:rPr>
                <w:rFonts w:asciiTheme="minorHAnsi" w:hAnsiTheme="minorHAnsi" w:cstheme="minorHAnsi"/>
                <w:szCs w:val="22"/>
              </w:rPr>
              <w:t>By June 30, 2023, the number of students in Grades 4 to 12 reporting high levels of anxiety will reduce by 2% from June 2022 data.</w:t>
            </w:r>
          </w:p>
        </w:tc>
        <w:tc>
          <w:tcPr>
            <w:tcW w:w="5220" w:type="dxa"/>
            <w:tcBorders>
              <w:top w:val="single" w:sz="4" w:space="0" w:color="auto"/>
              <w:left w:val="single" w:sz="4" w:space="0" w:color="auto"/>
              <w:bottom w:val="single" w:sz="4" w:space="0" w:color="auto"/>
              <w:right w:val="single" w:sz="4" w:space="0" w:color="auto"/>
            </w:tcBorders>
            <w:shd w:val="clear" w:color="auto" w:fill="auto"/>
          </w:tcPr>
          <w:p w14:paraId="2933143B" w14:textId="5519986D" w:rsidR="003B7614" w:rsidRPr="0004253B" w:rsidRDefault="003B7614" w:rsidP="003B7614">
            <w:pPr>
              <w:spacing w:after="5" w:line="249" w:lineRule="auto"/>
              <w:rPr>
                <w:rFonts w:cstheme="minorHAnsi"/>
                <w:b/>
              </w:rPr>
            </w:pPr>
            <w:r>
              <w:rPr>
                <w:rFonts w:cstheme="minorHAnsi"/>
                <w:b/>
              </w:rPr>
              <w:t>By June 2023</w:t>
            </w:r>
            <w:r w:rsidRPr="0004253B">
              <w:rPr>
                <w:rFonts w:cstheme="minorHAnsi"/>
                <w:b/>
              </w:rPr>
              <w:t>, male students</w:t>
            </w:r>
            <w:r>
              <w:rPr>
                <w:rFonts w:cstheme="minorHAnsi"/>
                <w:b/>
              </w:rPr>
              <w:t xml:space="preserve"> in grade 4 to 6 will report a 2</w:t>
            </w:r>
            <w:r w:rsidRPr="0004253B">
              <w:rPr>
                <w:rFonts w:cstheme="minorHAnsi"/>
                <w:b/>
              </w:rPr>
              <w:t>% reductio</w:t>
            </w:r>
            <w:r>
              <w:rPr>
                <w:rFonts w:cstheme="minorHAnsi"/>
                <w:b/>
              </w:rPr>
              <w:t xml:space="preserve">n in levels of anxiety </w:t>
            </w:r>
            <w:r w:rsidRPr="007338C6">
              <w:rPr>
                <w:rFonts w:cstheme="minorHAnsi"/>
                <w:b/>
                <w:lang w:val="en-CA"/>
              </w:rPr>
              <w:t>from spring 202</w:t>
            </w:r>
            <w:r>
              <w:rPr>
                <w:rFonts w:cstheme="minorHAnsi"/>
                <w:b/>
                <w:lang w:val="en-CA"/>
              </w:rPr>
              <w:t>2</w:t>
            </w:r>
            <w:r w:rsidRPr="007338C6">
              <w:rPr>
                <w:rFonts w:cstheme="minorHAnsi"/>
                <w:b/>
                <w:lang w:val="en-CA"/>
              </w:rPr>
              <w:t xml:space="preserve"> data</w:t>
            </w:r>
            <w:r>
              <w:rPr>
                <w:rFonts w:cstheme="minorHAnsi"/>
                <w:b/>
                <w:lang w:val="en-CA"/>
              </w:rPr>
              <w:t xml:space="preserve"> </w:t>
            </w:r>
            <w:r>
              <w:rPr>
                <w:rFonts w:cstheme="minorHAnsi"/>
                <w:b/>
              </w:rPr>
              <w:t>Our School Survey</w:t>
            </w:r>
            <w:r w:rsidRPr="0004253B">
              <w:rPr>
                <w:rFonts w:cstheme="minorHAnsi"/>
                <w:b/>
              </w:rPr>
              <w:t xml:space="preserve"> data.</w:t>
            </w:r>
          </w:p>
          <w:p w14:paraId="279BEB16" w14:textId="77777777" w:rsidR="003B7614" w:rsidRDefault="003B7614" w:rsidP="003B7614">
            <w:pPr>
              <w:spacing w:after="5" w:line="249" w:lineRule="auto"/>
              <w:rPr>
                <w:rFonts w:cstheme="minorHAnsi"/>
                <w:b/>
              </w:rPr>
            </w:pPr>
          </w:p>
          <w:p w14:paraId="239661B1" w14:textId="05896471" w:rsidR="003B7614" w:rsidRPr="0004253B" w:rsidRDefault="003B7614" w:rsidP="003B7614">
            <w:pPr>
              <w:spacing w:after="5" w:line="249" w:lineRule="auto"/>
              <w:rPr>
                <w:rFonts w:cstheme="minorHAnsi"/>
                <w:b/>
              </w:rPr>
            </w:pPr>
            <w:r>
              <w:rPr>
                <w:rFonts w:cstheme="minorHAnsi"/>
                <w:b/>
              </w:rPr>
              <w:t>By June 2023</w:t>
            </w:r>
            <w:r w:rsidRPr="0004253B">
              <w:rPr>
                <w:rFonts w:cstheme="minorHAnsi"/>
                <w:b/>
              </w:rPr>
              <w:t xml:space="preserve">, male students </w:t>
            </w:r>
            <w:r>
              <w:rPr>
                <w:rFonts w:cstheme="minorHAnsi"/>
                <w:b/>
              </w:rPr>
              <w:t>in grades 7 and 8 will report a 2</w:t>
            </w:r>
            <w:r w:rsidRPr="0004253B">
              <w:rPr>
                <w:rFonts w:cstheme="minorHAnsi"/>
                <w:b/>
              </w:rPr>
              <w:t>% reductio</w:t>
            </w:r>
            <w:r>
              <w:rPr>
                <w:rFonts w:cstheme="minorHAnsi"/>
                <w:b/>
              </w:rPr>
              <w:t xml:space="preserve">n in levels of anxiety from </w:t>
            </w:r>
            <w:r w:rsidRPr="007338C6">
              <w:rPr>
                <w:rFonts w:cstheme="minorHAnsi"/>
                <w:b/>
                <w:lang w:val="en-CA"/>
              </w:rPr>
              <w:t>spring 202</w:t>
            </w:r>
            <w:r>
              <w:rPr>
                <w:rFonts w:cstheme="minorHAnsi"/>
                <w:b/>
                <w:lang w:val="en-CA"/>
              </w:rPr>
              <w:t>2</w:t>
            </w:r>
            <w:r w:rsidRPr="007338C6">
              <w:rPr>
                <w:rFonts w:cstheme="minorHAnsi"/>
                <w:b/>
                <w:lang w:val="en-CA"/>
              </w:rPr>
              <w:t xml:space="preserve"> data</w:t>
            </w:r>
            <w:r>
              <w:rPr>
                <w:rFonts w:cstheme="minorHAnsi"/>
                <w:b/>
                <w:lang w:val="en-CA"/>
              </w:rPr>
              <w:t xml:space="preserve"> </w:t>
            </w:r>
            <w:r>
              <w:rPr>
                <w:rFonts w:cstheme="minorHAnsi"/>
                <w:b/>
              </w:rPr>
              <w:t>Our School Survey</w:t>
            </w:r>
            <w:r w:rsidRPr="0004253B">
              <w:rPr>
                <w:rFonts w:cstheme="minorHAnsi"/>
                <w:b/>
              </w:rPr>
              <w:t xml:space="preserve"> data.</w:t>
            </w:r>
          </w:p>
          <w:p w14:paraId="5B2E8DB4" w14:textId="77777777" w:rsidR="003B7614" w:rsidRDefault="003B7614" w:rsidP="003B7614">
            <w:pPr>
              <w:spacing w:after="5" w:line="249" w:lineRule="auto"/>
              <w:rPr>
                <w:rFonts w:cstheme="minorHAnsi"/>
                <w:b/>
              </w:rPr>
            </w:pPr>
          </w:p>
          <w:p w14:paraId="23FF1A65" w14:textId="0004199F" w:rsidR="003B7614" w:rsidRPr="0004253B" w:rsidRDefault="003B7614" w:rsidP="003B7614">
            <w:pPr>
              <w:spacing w:after="5" w:line="249" w:lineRule="auto"/>
              <w:rPr>
                <w:rFonts w:cstheme="minorHAnsi"/>
                <w:b/>
              </w:rPr>
            </w:pPr>
            <w:r>
              <w:rPr>
                <w:rFonts w:cstheme="minorHAnsi"/>
                <w:b/>
              </w:rPr>
              <w:lastRenderedPageBreak/>
              <w:t>By June 2023</w:t>
            </w:r>
            <w:r w:rsidRPr="0004253B">
              <w:rPr>
                <w:rFonts w:cstheme="minorHAnsi"/>
                <w:b/>
              </w:rPr>
              <w:t>, female students</w:t>
            </w:r>
            <w:r>
              <w:rPr>
                <w:rFonts w:cstheme="minorHAnsi"/>
                <w:b/>
              </w:rPr>
              <w:t xml:space="preserve"> in grade 4 to 6 will report a 2</w:t>
            </w:r>
            <w:r w:rsidRPr="0004253B">
              <w:rPr>
                <w:rFonts w:cstheme="minorHAnsi"/>
                <w:b/>
              </w:rPr>
              <w:t>% reductio</w:t>
            </w:r>
            <w:r>
              <w:rPr>
                <w:rFonts w:cstheme="minorHAnsi"/>
                <w:b/>
              </w:rPr>
              <w:t xml:space="preserve">n in levels of anxiety from </w:t>
            </w:r>
            <w:r w:rsidRPr="007338C6">
              <w:rPr>
                <w:rFonts w:cstheme="minorHAnsi"/>
                <w:b/>
                <w:lang w:val="en-CA"/>
              </w:rPr>
              <w:t>spring 202</w:t>
            </w:r>
            <w:r>
              <w:rPr>
                <w:rFonts w:cstheme="minorHAnsi"/>
                <w:b/>
                <w:lang w:val="en-CA"/>
              </w:rPr>
              <w:t>2</w:t>
            </w:r>
            <w:r w:rsidRPr="007338C6">
              <w:rPr>
                <w:rFonts w:cstheme="minorHAnsi"/>
                <w:b/>
                <w:lang w:val="en-CA"/>
              </w:rPr>
              <w:t xml:space="preserve"> data</w:t>
            </w:r>
            <w:r>
              <w:rPr>
                <w:rFonts w:cstheme="minorHAnsi"/>
                <w:b/>
                <w:lang w:val="en-CA"/>
              </w:rPr>
              <w:t xml:space="preserve"> </w:t>
            </w:r>
            <w:r>
              <w:rPr>
                <w:rFonts w:cstheme="minorHAnsi"/>
                <w:b/>
              </w:rPr>
              <w:t>Our School Survey</w:t>
            </w:r>
            <w:r w:rsidRPr="0004253B">
              <w:rPr>
                <w:rFonts w:cstheme="minorHAnsi"/>
                <w:b/>
              </w:rPr>
              <w:t xml:space="preserve"> data.</w:t>
            </w:r>
          </w:p>
          <w:p w14:paraId="0CA44CAB" w14:textId="77777777" w:rsidR="003B7614" w:rsidRDefault="003B7614" w:rsidP="003B7614">
            <w:pPr>
              <w:spacing w:after="5" w:line="249" w:lineRule="auto"/>
              <w:rPr>
                <w:rFonts w:cstheme="minorHAnsi"/>
                <w:b/>
              </w:rPr>
            </w:pPr>
          </w:p>
          <w:p w14:paraId="161DE389" w14:textId="6346B673" w:rsidR="003B7614" w:rsidRDefault="003B7614" w:rsidP="003B7614">
            <w:pPr>
              <w:spacing w:after="5" w:line="249" w:lineRule="auto"/>
              <w:rPr>
                <w:rFonts w:cstheme="minorHAnsi"/>
                <w:b/>
              </w:rPr>
            </w:pPr>
            <w:r>
              <w:rPr>
                <w:rFonts w:cstheme="minorHAnsi"/>
                <w:b/>
              </w:rPr>
              <w:t>By June 2023</w:t>
            </w:r>
            <w:r w:rsidRPr="0004253B">
              <w:rPr>
                <w:rFonts w:cstheme="minorHAnsi"/>
                <w:b/>
              </w:rPr>
              <w:t xml:space="preserve">, female students </w:t>
            </w:r>
            <w:r>
              <w:rPr>
                <w:rFonts w:cstheme="minorHAnsi"/>
                <w:b/>
              </w:rPr>
              <w:t>in grades 7 and 8 will report a 2</w:t>
            </w:r>
            <w:r w:rsidRPr="0004253B">
              <w:rPr>
                <w:rFonts w:cstheme="minorHAnsi"/>
                <w:b/>
              </w:rPr>
              <w:t>% reductio</w:t>
            </w:r>
            <w:r>
              <w:rPr>
                <w:rFonts w:cstheme="minorHAnsi"/>
                <w:b/>
              </w:rPr>
              <w:t>n in levels of anxiety from</w:t>
            </w:r>
            <w:r w:rsidRPr="007338C6">
              <w:rPr>
                <w:rFonts w:cstheme="minorHAnsi"/>
                <w:b/>
                <w:lang w:val="en-CA"/>
              </w:rPr>
              <w:t xml:space="preserve"> spring 202</w:t>
            </w:r>
            <w:r>
              <w:rPr>
                <w:rFonts w:cstheme="minorHAnsi"/>
                <w:b/>
                <w:lang w:val="en-CA"/>
              </w:rPr>
              <w:t>2</w:t>
            </w:r>
            <w:r w:rsidRPr="007338C6">
              <w:rPr>
                <w:rFonts w:cstheme="minorHAnsi"/>
                <w:b/>
                <w:lang w:val="en-CA"/>
              </w:rPr>
              <w:t xml:space="preserve"> data</w:t>
            </w:r>
            <w:r>
              <w:rPr>
                <w:rFonts w:cstheme="minorHAnsi"/>
                <w:b/>
              </w:rPr>
              <w:t xml:space="preserve"> Our School Survey</w:t>
            </w:r>
            <w:r w:rsidRPr="0004253B">
              <w:rPr>
                <w:rFonts w:cstheme="minorHAnsi"/>
                <w:b/>
              </w:rPr>
              <w:t xml:space="preserve"> data.</w:t>
            </w:r>
          </w:p>
          <w:p w14:paraId="13AEC714" w14:textId="77777777" w:rsidR="003B7614" w:rsidRDefault="003B7614" w:rsidP="003B7614">
            <w:pPr>
              <w:spacing w:after="5" w:line="249" w:lineRule="auto"/>
              <w:rPr>
                <w:rFonts w:cstheme="minorHAnsi"/>
                <w:b/>
                <w:color w:val="00B050"/>
              </w:rPr>
            </w:pPr>
          </w:p>
          <w:p w14:paraId="3318089B" w14:textId="1574910E" w:rsidR="003B7614" w:rsidRDefault="003B7614" w:rsidP="003B7614">
            <w:pPr>
              <w:spacing w:after="5" w:line="249" w:lineRule="auto"/>
              <w:rPr>
                <w:rFonts w:cstheme="minorHAnsi"/>
                <w:b/>
              </w:rPr>
            </w:pPr>
            <w:r>
              <w:rPr>
                <w:rFonts w:cstheme="minorHAnsi"/>
                <w:b/>
              </w:rPr>
              <w:t xml:space="preserve">Monthly information will be sent by school counselor to all </w:t>
            </w:r>
            <w:r w:rsidR="00622329">
              <w:rPr>
                <w:rFonts w:cstheme="minorHAnsi"/>
                <w:b/>
              </w:rPr>
              <w:t>staff</w:t>
            </w:r>
            <w:r>
              <w:rPr>
                <w:rFonts w:cstheme="minorHAnsi"/>
                <w:b/>
              </w:rPr>
              <w:t xml:space="preserve"> on different strategies and programming that can be shared with students.</w:t>
            </w:r>
            <w:r w:rsidR="00622329">
              <w:rPr>
                <w:rFonts w:cstheme="minorHAnsi"/>
                <w:b/>
              </w:rPr>
              <w:t xml:space="preserve"> This will help all staff to deal with students experiencing anxiety. </w:t>
            </w:r>
          </w:p>
          <w:p w14:paraId="784272E7" w14:textId="283EFDB5" w:rsidR="00E64984" w:rsidRDefault="00E64984" w:rsidP="003B7614">
            <w:pPr>
              <w:spacing w:after="5" w:line="249" w:lineRule="auto"/>
              <w:rPr>
                <w:rFonts w:cstheme="minorHAnsi"/>
                <w:b/>
              </w:rPr>
            </w:pPr>
          </w:p>
          <w:p w14:paraId="1397D0EA" w14:textId="0AF29323" w:rsidR="00E64984" w:rsidRDefault="00E64984" w:rsidP="003B7614">
            <w:pPr>
              <w:spacing w:after="5" w:line="249" w:lineRule="auto"/>
              <w:rPr>
                <w:rFonts w:cstheme="minorHAnsi"/>
                <w:b/>
              </w:rPr>
            </w:pPr>
            <w:r>
              <w:rPr>
                <w:rFonts w:cstheme="minorHAnsi"/>
                <w:b/>
              </w:rPr>
              <w:t>Connections to all curriculums</w:t>
            </w:r>
            <w:r w:rsidR="00622329">
              <w:rPr>
                <w:rFonts w:cstheme="minorHAnsi"/>
                <w:b/>
              </w:rPr>
              <w:t xml:space="preserve">, Triple P (community agencies), Friends program, “Taking Care” – monthly news, workshops in the classroom, Teen Boost, Dino School (Incredible Years) – Kindergarten to grade 2, Lego club, Rainbow Club, </w:t>
            </w:r>
            <w:r w:rsidR="00702F57">
              <w:rPr>
                <w:rFonts w:cstheme="minorHAnsi"/>
                <w:b/>
              </w:rPr>
              <w:t>People</w:t>
            </w:r>
            <w:r w:rsidR="00622329">
              <w:rPr>
                <w:rFonts w:cstheme="minorHAnsi"/>
                <w:b/>
              </w:rPr>
              <w:t xml:space="preserve"> World, mentorship, and Self-Regulation groups. </w:t>
            </w:r>
          </w:p>
          <w:p w14:paraId="25589039" w14:textId="51A19EE4" w:rsidR="00622329" w:rsidRDefault="00622329" w:rsidP="003B7614">
            <w:pPr>
              <w:spacing w:after="5" w:line="249" w:lineRule="auto"/>
              <w:rPr>
                <w:rFonts w:cstheme="minorHAnsi"/>
                <w:b/>
              </w:rPr>
            </w:pPr>
          </w:p>
          <w:p w14:paraId="405975E8" w14:textId="41DC720D" w:rsidR="00622329" w:rsidRDefault="00622329" w:rsidP="003B7614">
            <w:pPr>
              <w:spacing w:after="5" w:line="249" w:lineRule="auto"/>
              <w:rPr>
                <w:rFonts w:cstheme="minorHAnsi"/>
                <w:b/>
              </w:rPr>
            </w:pPr>
            <w:r>
              <w:rPr>
                <w:rFonts w:cstheme="minorHAnsi"/>
                <w:b/>
              </w:rPr>
              <w:t xml:space="preserve">Zones of regulation and Wholistic Mental Health Education. </w:t>
            </w:r>
          </w:p>
          <w:p w14:paraId="4110312B" w14:textId="253B0D4C" w:rsidR="00622329" w:rsidRDefault="00622329" w:rsidP="003B7614">
            <w:pPr>
              <w:spacing w:after="5" w:line="249" w:lineRule="auto"/>
              <w:rPr>
                <w:rFonts w:cstheme="minorHAnsi"/>
                <w:b/>
              </w:rPr>
            </w:pPr>
          </w:p>
          <w:p w14:paraId="7C75B893" w14:textId="77777777" w:rsidR="00575F33" w:rsidRPr="001A077C" w:rsidRDefault="00575F33" w:rsidP="00622329">
            <w:pPr>
              <w:spacing w:after="5" w:line="249" w:lineRule="auto"/>
              <w:rPr>
                <w:rFonts w:asciiTheme="minorHAnsi" w:hAnsiTheme="minorHAnsi" w:cstheme="minorHAnsi"/>
                <w:b/>
              </w:rPr>
            </w:pPr>
          </w:p>
        </w:tc>
        <w:tc>
          <w:tcPr>
            <w:tcW w:w="4500" w:type="dxa"/>
            <w:tcBorders>
              <w:top w:val="single" w:sz="4" w:space="0" w:color="auto"/>
              <w:left w:val="single" w:sz="4" w:space="0" w:color="auto"/>
              <w:bottom w:val="single" w:sz="4" w:space="0" w:color="auto"/>
            </w:tcBorders>
            <w:shd w:val="clear" w:color="auto" w:fill="auto"/>
          </w:tcPr>
          <w:p w14:paraId="103F4BDB" w14:textId="558E6363" w:rsidR="00474B65" w:rsidRDefault="00474B65" w:rsidP="00474B65">
            <w:pPr>
              <w:spacing w:after="5" w:line="249" w:lineRule="auto"/>
              <w:rPr>
                <w:rFonts w:cstheme="minorHAnsi"/>
                <w:b/>
              </w:rPr>
            </w:pPr>
            <w:r>
              <w:rPr>
                <w:rFonts w:cstheme="minorHAnsi"/>
                <w:b/>
              </w:rPr>
              <w:lastRenderedPageBreak/>
              <w:t>Support students and families when parent engagement can occur.</w:t>
            </w:r>
          </w:p>
          <w:p w14:paraId="5287A993" w14:textId="77777777" w:rsidR="006427AD" w:rsidRDefault="006427AD" w:rsidP="00474B65">
            <w:pPr>
              <w:spacing w:after="5" w:line="249" w:lineRule="auto"/>
              <w:rPr>
                <w:rFonts w:cstheme="minorHAnsi"/>
                <w:b/>
              </w:rPr>
            </w:pPr>
          </w:p>
          <w:p w14:paraId="674DB7BE" w14:textId="77777777" w:rsidR="00474B65" w:rsidRPr="00447804" w:rsidRDefault="00474B65" w:rsidP="00474B65">
            <w:pPr>
              <w:spacing w:after="5" w:line="249" w:lineRule="auto"/>
              <w:rPr>
                <w:rFonts w:cstheme="minorHAnsi"/>
                <w:b/>
              </w:rPr>
            </w:pPr>
            <w:r>
              <w:rPr>
                <w:rFonts w:cstheme="minorHAnsi"/>
                <w:b/>
              </w:rPr>
              <w:t xml:space="preserve">Positive phone calls home to families to ensure positive relationships with all Columbia families. </w:t>
            </w:r>
          </w:p>
          <w:p w14:paraId="325BE892" w14:textId="77777777" w:rsidR="006427AD" w:rsidRDefault="006427AD" w:rsidP="00474B65">
            <w:pPr>
              <w:spacing w:after="5" w:line="249" w:lineRule="auto"/>
              <w:rPr>
                <w:rFonts w:cstheme="minorHAnsi"/>
                <w:b/>
                <w:color w:val="00B050"/>
              </w:rPr>
            </w:pPr>
          </w:p>
          <w:p w14:paraId="2B8EF427" w14:textId="398159B9" w:rsidR="00474B65" w:rsidRDefault="00474B65" w:rsidP="00474B65">
            <w:pPr>
              <w:spacing w:after="5" w:line="249" w:lineRule="auto"/>
              <w:rPr>
                <w:rFonts w:cstheme="minorHAnsi"/>
                <w:b/>
                <w:color w:val="00B050"/>
              </w:rPr>
            </w:pPr>
            <w:r>
              <w:rPr>
                <w:rFonts w:cstheme="minorHAnsi"/>
                <w:b/>
                <w:color w:val="00B050"/>
              </w:rPr>
              <w:t xml:space="preserve">November Update – </w:t>
            </w:r>
          </w:p>
          <w:p w14:paraId="263946E0" w14:textId="77777777" w:rsidR="00474B65" w:rsidRDefault="00474B65" w:rsidP="00474B65">
            <w:pPr>
              <w:spacing w:after="5" w:line="249" w:lineRule="auto"/>
              <w:rPr>
                <w:rFonts w:cstheme="minorHAnsi"/>
                <w:b/>
                <w:color w:val="00B050"/>
              </w:rPr>
            </w:pPr>
            <w:r>
              <w:rPr>
                <w:rFonts w:cstheme="minorHAnsi"/>
                <w:b/>
                <w:color w:val="00B050"/>
              </w:rPr>
              <w:t>SOS-Q is being completed in January with all grades 4 to 8 students.</w:t>
            </w:r>
          </w:p>
          <w:p w14:paraId="7E60B685" w14:textId="77777777" w:rsidR="00474B65" w:rsidRDefault="00474B65" w:rsidP="00474B65">
            <w:pPr>
              <w:spacing w:after="5" w:line="249" w:lineRule="auto"/>
              <w:rPr>
                <w:rFonts w:cstheme="minorHAnsi"/>
                <w:b/>
                <w:color w:val="00B050"/>
              </w:rPr>
            </w:pPr>
          </w:p>
          <w:p w14:paraId="5F470087" w14:textId="13FE3E2C" w:rsidR="00474B65" w:rsidRDefault="00474B65" w:rsidP="00474B65">
            <w:pPr>
              <w:spacing w:after="5" w:line="249" w:lineRule="auto"/>
              <w:rPr>
                <w:rFonts w:cstheme="minorHAnsi"/>
                <w:b/>
                <w:color w:val="00B050"/>
              </w:rPr>
            </w:pPr>
            <w:r>
              <w:rPr>
                <w:rFonts w:cstheme="minorHAnsi"/>
                <w:b/>
                <w:color w:val="00B050"/>
              </w:rPr>
              <w:t>Our School Survey will be completed in Spring of 2023 with grade 4 to 8 students</w:t>
            </w:r>
          </w:p>
          <w:p w14:paraId="41EC30C1" w14:textId="77777777" w:rsidR="00474B65" w:rsidRDefault="00474B65" w:rsidP="00474B65">
            <w:pPr>
              <w:spacing w:after="5" w:line="249" w:lineRule="auto"/>
              <w:rPr>
                <w:rFonts w:cstheme="minorHAnsi"/>
                <w:b/>
                <w:color w:val="4472C4" w:themeColor="accent5"/>
              </w:rPr>
            </w:pPr>
          </w:p>
          <w:p w14:paraId="1D1743AB" w14:textId="77777777" w:rsidR="00474B65" w:rsidRDefault="00474B65" w:rsidP="00474B65">
            <w:pPr>
              <w:spacing w:after="5" w:line="249" w:lineRule="auto"/>
              <w:rPr>
                <w:rFonts w:cstheme="minorHAnsi"/>
                <w:b/>
                <w:color w:val="4472C4" w:themeColor="accent5"/>
              </w:rPr>
            </w:pPr>
            <w:r>
              <w:rPr>
                <w:rFonts w:cstheme="minorHAnsi"/>
                <w:b/>
                <w:color w:val="4472C4" w:themeColor="accent5"/>
              </w:rPr>
              <w:t>March Update –</w:t>
            </w:r>
          </w:p>
          <w:p w14:paraId="208BABA6" w14:textId="77777777" w:rsidR="00474B65" w:rsidRPr="00843666" w:rsidRDefault="00474B65" w:rsidP="00474B65">
            <w:pPr>
              <w:spacing w:after="5" w:line="249" w:lineRule="auto"/>
              <w:rPr>
                <w:rFonts w:cstheme="minorHAnsi"/>
                <w:b/>
              </w:rPr>
            </w:pPr>
            <w:r w:rsidRPr="00843666">
              <w:rPr>
                <w:rFonts w:cstheme="minorHAnsi"/>
                <w:b/>
              </w:rPr>
              <w:t xml:space="preserve">SOS-Q was completed by students in grades 4 to 8 in </w:t>
            </w:r>
            <w:r>
              <w:rPr>
                <w:rFonts w:cstheme="minorHAnsi"/>
                <w:b/>
              </w:rPr>
              <w:t>January</w:t>
            </w:r>
            <w:r w:rsidRPr="00843666">
              <w:rPr>
                <w:rFonts w:cstheme="minorHAnsi"/>
                <w:b/>
              </w:rPr>
              <w:t>.</w:t>
            </w:r>
          </w:p>
          <w:p w14:paraId="2944BF72" w14:textId="77777777" w:rsidR="00474B65" w:rsidRPr="00843666" w:rsidRDefault="00474B65" w:rsidP="00474B65">
            <w:pPr>
              <w:spacing w:after="5" w:line="249" w:lineRule="auto"/>
              <w:rPr>
                <w:rFonts w:cstheme="minorHAnsi"/>
                <w:b/>
              </w:rPr>
            </w:pPr>
            <w:r w:rsidRPr="00843666">
              <w:rPr>
                <w:rFonts w:cstheme="minorHAnsi"/>
                <w:b/>
              </w:rPr>
              <w:t>Overall results showed:</w:t>
            </w:r>
          </w:p>
          <w:p w14:paraId="4D713E79" w14:textId="481B9F49" w:rsidR="00474B65" w:rsidRDefault="00474B65" w:rsidP="00474B65">
            <w:pPr>
              <w:spacing w:after="5" w:line="249" w:lineRule="auto"/>
              <w:rPr>
                <w:rFonts w:cstheme="minorHAnsi"/>
                <w:b/>
                <w:color w:val="4472C4" w:themeColor="accent5"/>
              </w:rPr>
            </w:pPr>
            <w:r>
              <w:rPr>
                <w:rFonts w:cstheme="minorHAnsi"/>
                <w:b/>
                <w:color w:val="4472C4" w:themeColor="accent5"/>
              </w:rPr>
              <w:t xml:space="preserve"> students % in the Blue - High</w:t>
            </w:r>
          </w:p>
          <w:p w14:paraId="0C767B6E" w14:textId="1CE4FE92" w:rsidR="00474B65" w:rsidRPr="00843666" w:rsidRDefault="00474B65" w:rsidP="00474B65">
            <w:pPr>
              <w:spacing w:after="5" w:line="249" w:lineRule="auto"/>
              <w:rPr>
                <w:rFonts w:cstheme="minorHAnsi"/>
                <w:b/>
                <w:color w:val="00B050"/>
              </w:rPr>
            </w:pPr>
            <w:r w:rsidRPr="00843666">
              <w:rPr>
                <w:rFonts w:cstheme="minorHAnsi"/>
                <w:b/>
                <w:color w:val="00B050"/>
              </w:rPr>
              <w:t xml:space="preserve"> students % in the Green</w:t>
            </w:r>
            <w:r>
              <w:rPr>
                <w:rFonts w:cstheme="minorHAnsi"/>
                <w:b/>
                <w:color w:val="00B050"/>
              </w:rPr>
              <w:t xml:space="preserve"> - Adequate</w:t>
            </w:r>
          </w:p>
          <w:p w14:paraId="3869EBC6" w14:textId="1620C9CC" w:rsidR="00474B65" w:rsidRPr="00843666" w:rsidRDefault="00474B65" w:rsidP="00474B65">
            <w:pPr>
              <w:spacing w:after="5" w:line="249" w:lineRule="auto"/>
              <w:rPr>
                <w:rFonts w:cstheme="minorHAnsi"/>
                <w:b/>
                <w:color w:val="FFC000"/>
              </w:rPr>
            </w:pPr>
            <w:r w:rsidRPr="00843666">
              <w:rPr>
                <w:rFonts w:cstheme="minorHAnsi"/>
                <w:b/>
                <w:color w:val="FFC000"/>
              </w:rPr>
              <w:t xml:space="preserve"> students % in the Yellow</w:t>
            </w:r>
            <w:r>
              <w:rPr>
                <w:rFonts w:cstheme="minorHAnsi"/>
                <w:b/>
                <w:color w:val="FFC000"/>
              </w:rPr>
              <w:t xml:space="preserve"> - Concerning</w:t>
            </w:r>
          </w:p>
          <w:p w14:paraId="5286E957" w14:textId="5CE55702" w:rsidR="00474B65" w:rsidRPr="00843666" w:rsidRDefault="00474B65" w:rsidP="00474B65">
            <w:pPr>
              <w:spacing w:after="5" w:line="249" w:lineRule="auto"/>
              <w:rPr>
                <w:rFonts w:cstheme="minorHAnsi"/>
                <w:b/>
                <w:color w:val="ED7D31" w:themeColor="accent2"/>
              </w:rPr>
            </w:pPr>
            <w:r w:rsidRPr="00843666">
              <w:rPr>
                <w:rFonts w:cstheme="minorHAnsi"/>
                <w:b/>
                <w:color w:val="ED7D31" w:themeColor="accent2"/>
              </w:rPr>
              <w:t xml:space="preserve"> students % in the Orange</w:t>
            </w:r>
            <w:r>
              <w:rPr>
                <w:rFonts w:cstheme="minorHAnsi"/>
                <w:b/>
                <w:color w:val="ED7D31" w:themeColor="accent2"/>
              </w:rPr>
              <w:t xml:space="preserve"> - Worrisome</w:t>
            </w:r>
          </w:p>
          <w:p w14:paraId="1CB2835A" w14:textId="2419A9D4" w:rsidR="00474B65" w:rsidRPr="00843666" w:rsidRDefault="00474B65" w:rsidP="00474B65">
            <w:pPr>
              <w:spacing w:after="5" w:line="249" w:lineRule="auto"/>
              <w:rPr>
                <w:rFonts w:cstheme="minorHAnsi"/>
                <w:b/>
                <w:color w:val="FF0000"/>
              </w:rPr>
            </w:pPr>
            <w:r w:rsidRPr="00843666">
              <w:rPr>
                <w:rFonts w:cstheme="minorHAnsi"/>
                <w:b/>
                <w:color w:val="FF0000"/>
              </w:rPr>
              <w:t xml:space="preserve"> students % in the Red</w:t>
            </w:r>
            <w:r>
              <w:rPr>
                <w:rFonts w:cstheme="minorHAnsi"/>
                <w:b/>
                <w:color w:val="FF0000"/>
              </w:rPr>
              <w:t xml:space="preserve"> - Risk</w:t>
            </w:r>
          </w:p>
          <w:p w14:paraId="0765D7E2" w14:textId="77777777" w:rsidR="00474B65" w:rsidRDefault="00474B65" w:rsidP="00474B65">
            <w:pPr>
              <w:spacing w:after="5" w:line="249" w:lineRule="auto"/>
              <w:rPr>
                <w:rFonts w:cstheme="minorHAnsi"/>
                <w:b/>
                <w:color w:val="4472C4" w:themeColor="accent5"/>
              </w:rPr>
            </w:pPr>
          </w:p>
          <w:p w14:paraId="6917B7D0" w14:textId="51618E90" w:rsidR="00474B65" w:rsidRPr="00843666" w:rsidRDefault="00474B65" w:rsidP="00474B65">
            <w:pPr>
              <w:spacing w:after="5" w:line="249" w:lineRule="auto"/>
              <w:rPr>
                <w:rFonts w:cstheme="minorHAnsi"/>
                <w:b/>
                <w:color w:val="FF0000"/>
              </w:rPr>
            </w:pPr>
            <w:r w:rsidRPr="00843666">
              <w:rPr>
                <w:rFonts w:cstheme="minorHAnsi"/>
                <w:b/>
                <w:color w:val="FF0000"/>
              </w:rPr>
              <w:t>**</w:t>
            </w:r>
            <w:r>
              <w:rPr>
                <w:rFonts w:cstheme="minorHAnsi"/>
                <w:b/>
                <w:color w:val="FF0000"/>
              </w:rPr>
              <w:t xml:space="preserve"> </w:t>
            </w:r>
            <w:r w:rsidRPr="00843666">
              <w:rPr>
                <w:rFonts w:cstheme="minorHAnsi"/>
                <w:b/>
                <w:color w:val="FF0000"/>
              </w:rPr>
              <w:t>students (%) scored red in one or more areas**</w:t>
            </w:r>
          </w:p>
          <w:p w14:paraId="4DF3A80A" w14:textId="77777777" w:rsidR="00474B65" w:rsidRDefault="00474B65" w:rsidP="00474B65">
            <w:pPr>
              <w:spacing w:after="5" w:line="249" w:lineRule="auto"/>
              <w:rPr>
                <w:rFonts w:cstheme="minorHAnsi"/>
                <w:b/>
                <w:color w:val="ED7D31" w:themeColor="accent2"/>
              </w:rPr>
            </w:pPr>
          </w:p>
          <w:p w14:paraId="17825CAE" w14:textId="690850A5" w:rsidR="00474B65" w:rsidRDefault="00474B65" w:rsidP="00474B65">
            <w:pPr>
              <w:spacing w:after="5" w:line="249" w:lineRule="auto"/>
              <w:rPr>
                <w:rFonts w:cstheme="minorHAnsi"/>
                <w:b/>
                <w:color w:val="ED7D31" w:themeColor="accent2"/>
              </w:rPr>
            </w:pPr>
            <w:r w:rsidRPr="00843666">
              <w:rPr>
                <w:rFonts w:cstheme="minorHAnsi"/>
                <w:b/>
                <w:color w:val="ED7D31" w:themeColor="accent2"/>
              </w:rPr>
              <w:t xml:space="preserve">**Areas of concern for school are </w:t>
            </w:r>
          </w:p>
          <w:p w14:paraId="7F2A38E7" w14:textId="77777777" w:rsidR="00474B65" w:rsidRDefault="00474B65" w:rsidP="00474B65">
            <w:pPr>
              <w:spacing w:after="5" w:line="249" w:lineRule="auto"/>
              <w:rPr>
                <w:rFonts w:cstheme="minorHAnsi"/>
                <w:b/>
              </w:rPr>
            </w:pPr>
          </w:p>
          <w:p w14:paraId="11D5F0E1" w14:textId="77777777" w:rsidR="00474B65" w:rsidRPr="00D829DB" w:rsidRDefault="00474B65" w:rsidP="00474B65">
            <w:pPr>
              <w:spacing w:after="5" w:line="249" w:lineRule="auto"/>
              <w:rPr>
                <w:rFonts w:cstheme="minorHAnsi"/>
                <w:b/>
              </w:rPr>
            </w:pPr>
            <w:r>
              <w:rPr>
                <w:rFonts w:cstheme="minorHAnsi"/>
                <w:b/>
              </w:rPr>
              <w:t>E</w:t>
            </w:r>
            <w:r w:rsidRPr="00D829DB">
              <w:rPr>
                <w:rFonts w:cstheme="minorHAnsi"/>
                <w:b/>
              </w:rPr>
              <w:t>xtra-</w:t>
            </w:r>
            <w:proofErr w:type="spellStart"/>
            <w:r w:rsidRPr="00D829DB">
              <w:rPr>
                <w:rFonts w:cstheme="minorHAnsi"/>
                <w:b/>
              </w:rPr>
              <w:t>curr</w:t>
            </w:r>
            <w:proofErr w:type="spellEnd"/>
            <w:r>
              <w:rPr>
                <w:rFonts w:cstheme="minorHAnsi"/>
                <w:b/>
              </w:rPr>
              <w:t>.</w:t>
            </w:r>
            <w:r w:rsidRPr="00D829DB">
              <w:rPr>
                <w:rFonts w:cstheme="minorHAnsi"/>
                <w:b/>
              </w:rPr>
              <w:t xml:space="preserve"> opportunities and interactions with peers will offer opportunities for success </w:t>
            </w:r>
            <w:r>
              <w:rPr>
                <w:rFonts w:cstheme="minorHAnsi"/>
                <w:b/>
              </w:rPr>
              <w:t>with</w:t>
            </w:r>
            <w:r w:rsidRPr="00D829DB">
              <w:rPr>
                <w:rFonts w:cstheme="minorHAnsi"/>
                <w:b/>
              </w:rPr>
              <w:t xml:space="preserve"> boosting self-confidence</w:t>
            </w:r>
            <w:r>
              <w:rPr>
                <w:rFonts w:cstheme="minorHAnsi"/>
                <w:b/>
              </w:rPr>
              <w:t xml:space="preserve"> and internal resilience</w:t>
            </w:r>
            <w:r w:rsidRPr="00D829DB">
              <w:rPr>
                <w:rFonts w:cstheme="minorHAnsi"/>
                <w:b/>
              </w:rPr>
              <w:t>.</w:t>
            </w:r>
          </w:p>
          <w:p w14:paraId="626A99BC" w14:textId="77777777" w:rsidR="00474B65" w:rsidRDefault="00474B65" w:rsidP="00474B65">
            <w:pPr>
              <w:spacing w:after="5" w:line="249" w:lineRule="auto"/>
              <w:rPr>
                <w:rFonts w:cstheme="minorHAnsi"/>
                <w:b/>
                <w:color w:val="0070C0"/>
              </w:rPr>
            </w:pPr>
          </w:p>
          <w:p w14:paraId="2E98BDE7" w14:textId="77777777" w:rsidR="00474B65" w:rsidRPr="00C24F8B" w:rsidRDefault="00474B65" w:rsidP="00474B65">
            <w:pPr>
              <w:spacing w:after="5" w:line="249" w:lineRule="auto"/>
              <w:rPr>
                <w:rFonts w:cstheme="minorHAnsi"/>
                <w:b/>
                <w:color w:val="0070C0"/>
              </w:rPr>
            </w:pPr>
            <w:r>
              <w:rPr>
                <w:rFonts w:cstheme="minorHAnsi"/>
                <w:b/>
                <w:color w:val="0070C0"/>
              </w:rPr>
              <w:t xml:space="preserve">May Update – </w:t>
            </w:r>
          </w:p>
          <w:p w14:paraId="34BA2361" w14:textId="5A44D2C5" w:rsidR="00474B65" w:rsidRDefault="00474B65" w:rsidP="00474B65">
            <w:pPr>
              <w:spacing w:after="5" w:line="249" w:lineRule="auto"/>
              <w:rPr>
                <w:rFonts w:cstheme="minorHAnsi"/>
                <w:b/>
                <w:color w:val="70AD47" w:themeColor="accent6"/>
              </w:rPr>
            </w:pPr>
            <w:r>
              <w:rPr>
                <w:rFonts w:cstheme="minorHAnsi"/>
                <w:b/>
              </w:rPr>
              <w:t>By June 202</w:t>
            </w:r>
            <w:r w:rsidR="0037581C">
              <w:rPr>
                <w:rFonts w:cstheme="minorHAnsi"/>
                <w:b/>
              </w:rPr>
              <w:t>3</w:t>
            </w:r>
            <w:r w:rsidRPr="0004253B">
              <w:rPr>
                <w:rFonts w:cstheme="minorHAnsi"/>
                <w:b/>
              </w:rPr>
              <w:t>, male students</w:t>
            </w:r>
            <w:r>
              <w:rPr>
                <w:rFonts w:cstheme="minorHAnsi"/>
                <w:b/>
              </w:rPr>
              <w:t xml:space="preserve"> in grade 4 to 6 will report a 2</w:t>
            </w:r>
            <w:r w:rsidRPr="0004253B">
              <w:rPr>
                <w:rFonts w:cstheme="minorHAnsi"/>
                <w:b/>
              </w:rPr>
              <w:t>% reductio</w:t>
            </w:r>
            <w:r>
              <w:rPr>
                <w:rFonts w:cstheme="minorHAnsi"/>
                <w:b/>
              </w:rPr>
              <w:t>n in levels of anxiety from Our School Survey</w:t>
            </w:r>
            <w:r w:rsidRPr="0004253B">
              <w:rPr>
                <w:rFonts w:cstheme="minorHAnsi"/>
                <w:b/>
              </w:rPr>
              <w:t xml:space="preserve"> data.</w:t>
            </w:r>
            <w:r w:rsidRPr="00C24F8B">
              <w:rPr>
                <w:rFonts w:cstheme="minorHAnsi"/>
                <w:b/>
                <w:color w:val="70AD47" w:themeColor="accent6"/>
              </w:rPr>
              <w:t xml:space="preserve"> </w:t>
            </w:r>
          </w:p>
          <w:p w14:paraId="0D9F7815" w14:textId="77777777" w:rsidR="006427AD" w:rsidRDefault="006427AD" w:rsidP="00474B65">
            <w:pPr>
              <w:spacing w:after="5" w:line="249" w:lineRule="auto"/>
              <w:rPr>
                <w:rFonts w:cstheme="minorHAnsi"/>
                <w:b/>
                <w:color w:val="00B050"/>
              </w:rPr>
            </w:pPr>
          </w:p>
          <w:p w14:paraId="63EC1F9F" w14:textId="083C5542" w:rsidR="00474B65" w:rsidRPr="00FE0786" w:rsidRDefault="00474B65" w:rsidP="00474B65">
            <w:pPr>
              <w:spacing w:after="5" w:line="249" w:lineRule="auto"/>
              <w:rPr>
                <w:rFonts w:cstheme="minorHAnsi"/>
                <w:b/>
                <w:color w:val="FF0000"/>
              </w:rPr>
            </w:pPr>
            <w:r w:rsidRPr="00C24F8B">
              <w:rPr>
                <w:rFonts w:cstheme="minorHAnsi"/>
                <w:b/>
                <w:color w:val="00B050"/>
              </w:rPr>
              <w:t>Boys in grade 4 to 6 showed an overall of % compared to anxiety levels in 202</w:t>
            </w:r>
            <w:r w:rsidR="0037581C">
              <w:rPr>
                <w:rFonts w:cstheme="minorHAnsi"/>
                <w:b/>
                <w:color w:val="00B050"/>
              </w:rPr>
              <w:t>2</w:t>
            </w:r>
            <w:r w:rsidRPr="00C24F8B">
              <w:rPr>
                <w:rFonts w:cstheme="minorHAnsi"/>
                <w:b/>
                <w:color w:val="00B050"/>
              </w:rPr>
              <w:t>.</w:t>
            </w:r>
            <w:r>
              <w:rPr>
                <w:rFonts w:cstheme="minorHAnsi"/>
                <w:b/>
                <w:color w:val="00B050"/>
              </w:rPr>
              <w:t xml:space="preserve"> </w:t>
            </w:r>
          </w:p>
          <w:p w14:paraId="7485F95D" w14:textId="77777777" w:rsidR="00474B65" w:rsidRDefault="00474B65" w:rsidP="00474B65">
            <w:pPr>
              <w:spacing w:after="5" w:line="249" w:lineRule="auto"/>
              <w:rPr>
                <w:rFonts w:cstheme="minorHAnsi"/>
                <w:b/>
              </w:rPr>
            </w:pPr>
          </w:p>
          <w:p w14:paraId="52BC667C" w14:textId="17C21CF9" w:rsidR="00474B65" w:rsidRDefault="00474B65" w:rsidP="00474B65">
            <w:pPr>
              <w:spacing w:after="5" w:line="249" w:lineRule="auto"/>
              <w:rPr>
                <w:rFonts w:cstheme="minorHAnsi"/>
                <w:b/>
                <w:color w:val="FF0000"/>
              </w:rPr>
            </w:pPr>
            <w:r>
              <w:rPr>
                <w:rFonts w:cstheme="minorHAnsi"/>
                <w:b/>
              </w:rPr>
              <w:t>By June 202</w:t>
            </w:r>
            <w:r w:rsidR="0037581C">
              <w:rPr>
                <w:rFonts w:cstheme="minorHAnsi"/>
                <w:b/>
              </w:rPr>
              <w:t>3</w:t>
            </w:r>
            <w:r w:rsidRPr="0004253B">
              <w:rPr>
                <w:rFonts w:cstheme="minorHAnsi"/>
                <w:b/>
              </w:rPr>
              <w:t xml:space="preserve">, male students </w:t>
            </w:r>
            <w:r>
              <w:rPr>
                <w:rFonts w:cstheme="minorHAnsi"/>
                <w:b/>
              </w:rPr>
              <w:t>in grades 7 and 8 will report a 2</w:t>
            </w:r>
            <w:r w:rsidRPr="0004253B">
              <w:rPr>
                <w:rFonts w:cstheme="minorHAnsi"/>
                <w:b/>
              </w:rPr>
              <w:t>% reductio</w:t>
            </w:r>
            <w:r>
              <w:rPr>
                <w:rFonts w:cstheme="minorHAnsi"/>
                <w:b/>
              </w:rPr>
              <w:t>n in levels of anxiety from Our School Survey</w:t>
            </w:r>
            <w:r w:rsidRPr="0004253B">
              <w:rPr>
                <w:rFonts w:cstheme="minorHAnsi"/>
                <w:b/>
              </w:rPr>
              <w:t xml:space="preserve"> data.</w:t>
            </w:r>
            <w:r>
              <w:rPr>
                <w:rFonts w:cstheme="minorHAnsi"/>
                <w:b/>
                <w:color w:val="FF0000"/>
              </w:rPr>
              <w:t xml:space="preserve"> </w:t>
            </w:r>
          </w:p>
          <w:p w14:paraId="5CD618AD" w14:textId="77777777" w:rsidR="0037581C" w:rsidRDefault="0037581C" w:rsidP="00474B65">
            <w:pPr>
              <w:spacing w:after="5" w:line="249" w:lineRule="auto"/>
              <w:rPr>
                <w:rFonts w:cstheme="minorHAnsi"/>
                <w:b/>
                <w:color w:val="FF0000"/>
              </w:rPr>
            </w:pPr>
          </w:p>
          <w:p w14:paraId="20B48D13" w14:textId="1E6AA4A3" w:rsidR="00474B65" w:rsidRPr="00CB3959" w:rsidRDefault="00474B65" w:rsidP="00474B65">
            <w:pPr>
              <w:spacing w:after="5" w:line="249" w:lineRule="auto"/>
              <w:rPr>
                <w:rFonts w:cstheme="minorHAnsi"/>
                <w:b/>
                <w:color w:val="FF0000"/>
              </w:rPr>
            </w:pPr>
            <w:r w:rsidRPr="00CB3959">
              <w:rPr>
                <w:rFonts w:cstheme="minorHAnsi"/>
                <w:b/>
                <w:color w:val="FF0000"/>
              </w:rPr>
              <w:t xml:space="preserve">Boys in grades 7 &amp; 8 showed an overall of </w:t>
            </w:r>
            <w:r w:rsidR="0037581C">
              <w:rPr>
                <w:rFonts w:cstheme="minorHAnsi"/>
                <w:b/>
                <w:color w:val="FF0000"/>
              </w:rPr>
              <w:t>%</w:t>
            </w:r>
            <w:r w:rsidRPr="00CB3959">
              <w:rPr>
                <w:rFonts w:cstheme="minorHAnsi"/>
                <w:b/>
                <w:color w:val="FF0000"/>
              </w:rPr>
              <w:t xml:space="preserve"> compared to anxiety levels in 202</w:t>
            </w:r>
            <w:r w:rsidR="0037581C">
              <w:rPr>
                <w:rFonts w:cstheme="minorHAnsi"/>
                <w:b/>
                <w:color w:val="FF0000"/>
              </w:rPr>
              <w:t>2</w:t>
            </w:r>
            <w:r w:rsidRPr="00CB3959">
              <w:rPr>
                <w:rFonts w:cstheme="minorHAnsi"/>
                <w:b/>
                <w:color w:val="FF0000"/>
              </w:rPr>
              <w:t>.</w:t>
            </w:r>
            <w:r>
              <w:rPr>
                <w:rFonts w:cstheme="minorHAnsi"/>
                <w:b/>
                <w:color w:val="FF0000"/>
              </w:rPr>
              <w:t xml:space="preserve"> </w:t>
            </w:r>
          </w:p>
          <w:p w14:paraId="4994C634" w14:textId="77777777" w:rsidR="00474B65" w:rsidRDefault="00474B65" w:rsidP="00474B65">
            <w:pPr>
              <w:spacing w:after="5" w:line="249" w:lineRule="auto"/>
              <w:rPr>
                <w:rFonts w:cstheme="minorHAnsi"/>
                <w:b/>
              </w:rPr>
            </w:pPr>
          </w:p>
          <w:p w14:paraId="6B848A7C" w14:textId="74B9AA62" w:rsidR="00474B65" w:rsidRDefault="00474B65" w:rsidP="00474B65">
            <w:pPr>
              <w:spacing w:after="5" w:line="249" w:lineRule="auto"/>
              <w:rPr>
                <w:rFonts w:cstheme="minorHAnsi"/>
                <w:b/>
                <w:color w:val="FF0000"/>
              </w:rPr>
            </w:pPr>
            <w:r>
              <w:rPr>
                <w:rFonts w:cstheme="minorHAnsi"/>
                <w:b/>
              </w:rPr>
              <w:t>By June 202</w:t>
            </w:r>
            <w:r w:rsidR="0037581C">
              <w:rPr>
                <w:rFonts w:cstheme="minorHAnsi"/>
                <w:b/>
              </w:rPr>
              <w:t>3</w:t>
            </w:r>
            <w:r w:rsidRPr="0004253B">
              <w:rPr>
                <w:rFonts w:cstheme="minorHAnsi"/>
                <w:b/>
              </w:rPr>
              <w:t>, female students</w:t>
            </w:r>
            <w:r>
              <w:rPr>
                <w:rFonts w:cstheme="minorHAnsi"/>
                <w:b/>
              </w:rPr>
              <w:t xml:space="preserve"> in grade 4 to 6 will report a 2</w:t>
            </w:r>
            <w:r w:rsidRPr="0004253B">
              <w:rPr>
                <w:rFonts w:cstheme="minorHAnsi"/>
                <w:b/>
              </w:rPr>
              <w:t>% reductio</w:t>
            </w:r>
            <w:r>
              <w:rPr>
                <w:rFonts w:cstheme="minorHAnsi"/>
                <w:b/>
              </w:rPr>
              <w:t>n in levels of anxiety from Our School Survey</w:t>
            </w:r>
            <w:r w:rsidRPr="0004253B">
              <w:rPr>
                <w:rFonts w:cstheme="minorHAnsi"/>
                <w:b/>
              </w:rPr>
              <w:t xml:space="preserve"> data.</w:t>
            </w:r>
            <w:r>
              <w:rPr>
                <w:rFonts w:cstheme="minorHAnsi"/>
                <w:b/>
                <w:color w:val="FF0000"/>
              </w:rPr>
              <w:t xml:space="preserve"> </w:t>
            </w:r>
          </w:p>
          <w:p w14:paraId="1B2F7F88" w14:textId="77777777" w:rsidR="006427AD" w:rsidRDefault="006427AD" w:rsidP="00575F33">
            <w:pPr>
              <w:spacing w:after="5" w:line="249" w:lineRule="auto"/>
              <w:rPr>
                <w:rFonts w:cstheme="minorHAnsi"/>
                <w:b/>
                <w:color w:val="FF0000"/>
              </w:rPr>
            </w:pPr>
          </w:p>
          <w:p w14:paraId="5806809B" w14:textId="77777777" w:rsidR="00575F33" w:rsidRDefault="00474B65" w:rsidP="00575F33">
            <w:pPr>
              <w:spacing w:after="5" w:line="249" w:lineRule="auto"/>
              <w:rPr>
                <w:rFonts w:cstheme="minorHAnsi"/>
                <w:b/>
                <w:color w:val="FF0000"/>
              </w:rPr>
            </w:pPr>
            <w:r>
              <w:rPr>
                <w:rFonts w:cstheme="minorHAnsi"/>
                <w:b/>
                <w:color w:val="FF0000"/>
              </w:rPr>
              <w:t>Girls in grade 4 to 6 showed an overall of % compared to anxiety levels in 202</w:t>
            </w:r>
            <w:r w:rsidR="0037581C">
              <w:rPr>
                <w:rFonts w:cstheme="minorHAnsi"/>
                <w:b/>
                <w:color w:val="FF0000"/>
              </w:rPr>
              <w:t>2</w:t>
            </w:r>
            <w:r>
              <w:rPr>
                <w:rFonts w:cstheme="minorHAnsi"/>
                <w:b/>
                <w:color w:val="FF0000"/>
              </w:rPr>
              <w:t xml:space="preserve">. </w:t>
            </w:r>
          </w:p>
          <w:p w14:paraId="3D137837" w14:textId="77777777" w:rsidR="00C743EF" w:rsidRDefault="00C743EF" w:rsidP="00575F33">
            <w:pPr>
              <w:spacing w:after="5" w:line="249" w:lineRule="auto"/>
              <w:rPr>
                <w:rFonts w:cstheme="minorHAnsi"/>
                <w:b/>
                <w:color w:val="FF0000"/>
              </w:rPr>
            </w:pPr>
          </w:p>
          <w:p w14:paraId="2EF7BBCF" w14:textId="2C13CAE0" w:rsidR="00C743EF" w:rsidRDefault="00C743EF" w:rsidP="00C743EF">
            <w:pPr>
              <w:spacing w:after="5" w:line="249" w:lineRule="auto"/>
              <w:rPr>
                <w:rFonts w:cstheme="minorHAnsi"/>
                <w:b/>
                <w:color w:val="FF0000"/>
              </w:rPr>
            </w:pPr>
            <w:r>
              <w:rPr>
                <w:rFonts w:cstheme="minorHAnsi"/>
                <w:b/>
              </w:rPr>
              <w:t>By June 202</w:t>
            </w:r>
            <w:r w:rsidR="006B018C">
              <w:rPr>
                <w:rFonts w:cstheme="minorHAnsi"/>
                <w:b/>
              </w:rPr>
              <w:t>3</w:t>
            </w:r>
            <w:r w:rsidRPr="0004253B">
              <w:rPr>
                <w:rFonts w:cstheme="minorHAnsi"/>
                <w:b/>
              </w:rPr>
              <w:t xml:space="preserve">, female students </w:t>
            </w:r>
            <w:r>
              <w:rPr>
                <w:rFonts w:cstheme="minorHAnsi"/>
                <w:b/>
              </w:rPr>
              <w:t>in grades 7 and 8 will report a 2</w:t>
            </w:r>
            <w:r w:rsidRPr="0004253B">
              <w:rPr>
                <w:rFonts w:cstheme="minorHAnsi"/>
                <w:b/>
              </w:rPr>
              <w:t>% reductio</w:t>
            </w:r>
            <w:r>
              <w:rPr>
                <w:rFonts w:cstheme="minorHAnsi"/>
                <w:b/>
              </w:rPr>
              <w:t>n in levels of anxiety from Our School Survey</w:t>
            </w:r>
            <w:r w:rsidRPr="0004253B">
              <w:rPr>
                <w:rFonts w:cstheme="minorHAnsi"/>
                <w:b/>
              </w:rPr>
              <w:t xml:space="preserve"> data.</w:t>
            </w:r>
            <w:r>
              <w:rPr>
                <w:rFonts w:cstheme="minorHAnsi"/>
                <w:b/>
                <w:color w:val="FF0000"/>
              </w:rPr>
              <w:t xml:space="preserve"> </w:t>
            </w:r>
          </w:p>
          <w:p w14:paraId="687FE72A" w14:textId="77777777" w:rsidR="00C743EF" w:rsidRDefault="00C743EF" w:rsidP="00C743EF">
            <w:pPr>
              <w:spacing w:after="5" w:line="249" w:lineRule="auto"/>
              <w:rPr>
                <w:rFonts w:cstheme="minorHAnsi"/>
                <w:b/>
                <w:color w:val="FF0000"/>
              </w:rPr>
            </w:pPr>
          </w:p>
          <w:p w14:paraId="4B36DC02" w14:textId="3E5FC7F7" w:rsidR="00C743EF" w:rsidRPr="0037581C" w:rsidRDefault="00C743EF" w:rsidP="00575F33">
            <w:pPr>
              <w:spacing w:after="5" w:line="249" w:lineRule="auto"/>
              <w:rPr>
                <w:rFonts w:cstheme="minorHAnsi"/>
                <w:b/>
              </w:rPr>
            </w:pPr>
            <w:r w:rsidRPr="00CB3959">
              <w:rPr>
                <w:rFonts w:cstheme="minorHAnsi"/>
                <w:b/>
                <w:color w:val="FF0000"/>
              </w:rPr>
              <w:t>Girls in grades 7 &amp; 8 showed an overall of % compared to anxiety levels in 202</w:t>
            </w:r>
            <w:r w:rsidR="006B018C">
              <w:rPr>
                <w:rFonts w:cstheme="minorHAnsi"/>
                <w:b/>
                <w:color w:val="FF0000"/>
              </w:rPr>
              <w:t>2</w:t>
            </w:r>
            <w:r w:rsidRPr="00CB3959">
              <w:rPr>
                <w:rFonts w:cstheme="minorHAnsi"/>
                <w:b/>
                <w:color w:val="FF0000"/>
              </w:rPr>
              <w:t>.</w:t>
            </w:r>
          </w:p>
        </w:tc>
        <w:tc>
          <w:tcPr>
            <w:tcW w:w="2430" w:type="dxa"/>
            <w:tcBorders>
              <w:top w:val="single" w:sz="4" w:space="0" w:color="auto"/>
              <w:left w:val="single" w:sz="4" w:space="0" w:color="auto"/>
              <w:bottom w:val="single" w:sz="4" w:space="0" w:color="auto"/>
            </w:tcBorders>
          </w:tcPr>
          <w:p w14:paraId="4EBFFF70" w14:textId="4BEA8785" w:rsidR="00575F33" w:rsidRDefault="00622329" w:rsidP="00575F33">
            <w:pPr>
              <w:spacing w:after="5" w:line="249" w:lineRule="auto"/>
              <w:rPr>
                <w:rFonts w:asciiTheme="minorHAnsi" w:hAnsiTheme="minorHAnsi" w:cstheme="minorHAnsi"/>
                <w:b/>
              </w:rPr>
            </w:pPr>
            <w:r>
              <w:rPr>
                <w:rFonts w:asciiTheme="minorHAnsi" w:hAnsiTheme="minorHAnsi" w:cstheme="minorHAnsi"/>
                <w:b/>
              </w:rPr>
              <w:lastRenderedPageBreak/>
              <w:t>All staff.</w:t>
            </w:r>
          </w:p>
          <w:p w14:paraId="79E06D66" w14:textId="31D1E6E7" w:rsidR="00622329" w:rsidRDefault="00622329" w:rsidP="00575F33">
            <w:pPr>
              <w:spacing w:after="5" w:line="249" w:lineRule="auto"/>
              <w:rPr>
                <w:rFonts w:asciiTheme="minorHAnsi" w:hAnsiTheme="minorHAnsi" w:cstheme="minorHAnsi"/>
                <w:b/>
              </w:rPr>
            </w:pPr>
          </w:p>
          <w:p w14:paraId="5C9407B4" w14:textId="7F5DE8A8" w:rsidR="00622329" w:rsidRDefault="00622329" w:rsidP="00575F33">
            <w:pPr>
              <w:spacing w:after="5" w:line="249" w:lineRule="auto"/>
              <w:rPr>
                <w:rFonts w:asciiTheme="minorHAnsi" w:hAnsiTheme="minorHAnsi" w:cstheme="minorHAnsi"/>
                <w:b/>
              </w:rPr>
            </w:pPr>
            <w:r>
              <w:rPr>
                <w:rFonts w:asciiTheme="minorHAnsi" w:hAnsiTheme="minorHAnsi" w:cstheme="minorHAnsi"/>
                <w:b/>
              </w:rPr>
              <w:t xml:space="preserve">Amber Wawryk </w:t>
            </w:r>
          </w:p>
          <w:p w14:paraId="50B37216" w14:textId="0F2C95FB" w:rsidR="00622329" w:rsidRDefault="00622329" w:rsidP="00575F33">
            <w:pPr>
              <w:spacing w:after="5" w:line="249" w:lineRule="auto"/>
              <w:rPr>
                <w:rFonts w:asciiTheme="minorHAnsi" w:hAnsiTheme="minorHAnsi" w:cstheme="minorHAnsi"/>
                <w:b/>
              </w:rPr>
            </w:pPr>
          </w:p>
          <w:p w14:paraId="580F8855" w14:textId="66EE126C" w:rsidR="00622329" w:rsidRDefault="00622329" w:rsidP="00575F33">
            <w:pPr>
              <w:spacing w:after="5" w:line="249" w:lineRule="auto"/>
              <w:rPr>
                <w:rFonts w:asciiTheme="minorHAnsi" w:hAnsiTheme="minorHAnsi" w:cstheme="minorHAnsi"/>
                <w:b/>
              </w:rPr>
            </w:pPr>
          </w:p>
          <w:p w14:paraId="5645A880" w14:textId="77777777" w:rsidR="00622329" w:rsidRDefault="00622329" w:rsidP="00575F33">
            <w:pPr>
              <w:spacing w:after="5" w:line="249" w:lineRule="auto"/>
              <w:rPr>
                <w:rFonts w:asciiTheme="minorHAnsi" w:hAnsiTheme="minorHAnsi" w:cstheme="minorHAnsi"/>
                <w:b/>
              </w:rPr>
            </w:pPr>
          </w:p>
          <w:p w14:paraId="3109F12C" w14:textId="77777777" w:rsidR="00E64984" w:rsidRDefault="00E64984" w:rsidP="00575F33">
            <w:pPr>
              <w:spacing w:after="5" w:line="249" w:lineRule="auto"/>
              <w:rPr>
                <w:rFonts w:asciiTheme="minorHAnsi" w:hAnsiTheme="minorHAnsi" w:cstheme="minorHAnsi"/>
                <w:b/>
              </w:rPr>
            </w:pPr>
          </w:p>
          <w:p w14:paraId="350B9EE5" w14:textId="36B74CCC" w:rsidR="00E64984" w:rsidRPr="001A077C" w:rsidRDefault="00E64984" w:rsidP="00575F33">
            <w:pPr>
              <w:spacing w:after="5" w:line="249" w:lineRule="auto"/>
              <w:rPr>
                <w:rFonts w:asciiTheme="minorHAnsi" w:hAnsiTheme="minorHAnsi" w:cstheme="minorHAnsi"/>
                <w:b/>
              </w:rPr>
            </w:pPr>
          </w:p>
        </w:tc>
        <w:tc>
          <w:tcPr>
            <w:tcW w:w="2430" w:type="dxa"/>
            <w:tcBorders>
              <w:top w:val="single" w:sz="4" w:space="0" w:color="auto"/>
              <w:left w:val="single" w:sz="4" w:space="0" w:color="auto"/>
              <w:bottom w:val="single" w:sz="4" w:space="0" w:color="auto"/>
            </w:tcBorders>
          </w:tcPr>
          <w:p w14:paraId="210A3AE3" w14:textId="77777777" w:rsidR="00575F33" w:rsidRDefault="00622329" w:rsidP="00575F33">
            <w:pPr>
              <w:spacing w:after="5" w:line="249" w:lineRule="auto"/>
              <w:rPr>
                <w:rFonts w:asciiTheme="minorHAnsi" w:hAnsiTheme="minorHAnsi" w:cstheme="minorHAnsi"/>
                <w:b/>
              </w:rPr>
            </w:pPr>
            <w:r>
              <w:rPr>
                <w:rFonts w:asciiTheme="minorHAnsi" w:hAnsiTheme="minorHAnsi" w:cstheme="minorHAnsi"/>
                <w:b/>
              </w:rPr>
              <w:t xml:space="preserve">Family engagement supplies. </w:t>
            </w:r>
          </w:p>
          <w:p w14:paraId="3012BE5E" w14:textId="77777777" w:rsidR="00622329" w:rsidRDefault="00622329" w:rsidP="00575F33">
            <w:pPr>
              <w:spacing w:after="5" w:line="249" w:lineRule="auto"/>
              <w:rPr>
                <w:rFonts w:asciiTheme="minorHAnsi" w:hAnsiTheme="minorHAnsi" w:cstheme="minorHAnsi"/>
                <w:b/>
              </w:rPr>
            </w:pPr>
          </w:p>
          <w:p w14:paraId="0A07D031" w14:textId="06E78CFC" w:rsidR="00622329" w:rsidRDefault="00622329" w:rsidP="00575F33">
            <w:pPr>
              <w:spacing w:after="5" w:line="249" w:lineRule="auto"/>
              <w:rPr>
                <w:rFonts w:asciiTheme="minorHAnsi" w:hAnsiTheme="minorHAnsi" w:cstheme="minorHAnsi"/>
                <w:b/>
              </w:rPr>
            </w:pPr>
            <w:r>
              <w:rPr>
                <w:rFonts w:asciiTheme="minorHAnsi" w:hAnsiTheme="minorHAnsi" w:cstheme="minorHAnsi"/>
                <w:b/>
              </w:rPr>
              <w:t>PD training for staff (ex. Up and Down the Worry hill.)</w:t>
            </w:r>
          </w:p>
          <w:p w14:paraId="7C18635B" w14:textId="4EA882A8" w:rsidR="00622329" w:rsidRDefault="00622329" w:rsidP="00575F33">
            <w:pPr>
              <w:spacing w:after="5" w:line="249" w:lineRule="auto"/>
              <w:rPr>
                <w:rFonts w:asciiTheme="minorHAnsi" w:hAnsiTheme="minorHAnsi" w:cstheme="minorHAnsi"/>
                <w:b/>
              </w:rPr>
            </w:pPr>
          </w:p>
          <w:p w14:paraId="31A956C0" w14:textId="346B4B3D" w:rsidR="00622329" w:rsidRDefault="008A49D8" w:rsidP="00575F33">
            <w:pPr>
              <w:spacing w:after="5" w:line="249" w:lineRule="auto"/>
              <w:rPr>
                <w:rFonts w:asciiTheme="minorHAnsi" w:hAnsiTheme="minorHAnsi" w:cstheme="minorHAnsi"/>
                <w:b/>
              </w:rPr>
            </w:pPr>
            <w:r>
              <w:rPr>
                <w:rFonts w:asciiTheme="minorHAnsi" w:hAnsiTheme="minorHAnsi" w:cstheme="minorHAnsi"/>
                <w:b/>
              </w:rPr>
              <w:lastRenderedPageBreak/>
              <w:t>Student lounge to promote independence and leadership.</w:t>
            </w:r>
          </w:p>
          <w:p w14:paraId="6DCA24D0" w14:textId="0ACD88DA" w:rsidR="00622329" w:rsidRPr="001A077C" w:rsidRDefault="00622329" w:rsidP="00575F33">
            <w:pPr>
              <w:spacing w:after="5" w:line="249" w:lineRule="auto"/>
              <w:rPr>
                <w:rFonts w:asciiTheme="minorHAnsi" w:hAnsiTheme="minorHAnsi" w:cstheme="minorHAnsi"/>
                <w:b/>
              </w:rPr>
            </w:pPr>
          </w:p>
        </w:tc>
      </w:tr>
      <w:tr w:rsidR="008E4079" w:rsidRPr="00CE5A6E" w14:paraId="32083C49" w14:textId="39B369B6" w:rsidTr="002C196E">
        <w:tc>
          <w:tcPr>
            <w:tcW w:w="411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BE2333" w14:textId="77777777" w:rsidR="008E4079" w:rsidRDefault="008E4079" w:rsidP="008E4079">
            <w:pPr>
              <w:textAlignment w:val="center"/>
              <w:rPr>
                <w:rFonts w:asciiTheme="minorHAnsi" w:hAnsiTheme="minorHAnsi" w:cstheme="minorHAnsi"/>
                <w:color w:val="000000"/>
                <w:szCs w:val="22"/>
              </w:rPr>
            </w:pPr>
            <w:r w:rsidRPr="00CE5A6E">
              <w:rPr>
                <w:rFonts w:asciiTheme="minorHAnsi" w:hAnsiTheme="minorHAnsi" w:cstheme="minorHAnsi"/>
                <w:szCs w:val="22"/>
              </w:rPr>
              <w:lastRenderedPageBreak/>
              <w:t>By</w:t>
            </w:r>
            <w:r>
              <w:rPr>
                <w:rFonts w:asciiTheme="minorHAnsi" w:hAnsiTheme="minorHAnsi" w:cstheme="minorHAnsi"/>
                <w:szCs w:val="22"/>
              </w:rPr>
              <w:t xml:space="preserve"> June 30, 2023, </w:t>
            </w:r>
            <w:r w:rsidRPr="00CE5A6E">
              <w:rPr>
                <w:rFonts w:asciiTheme="minorHAnsi" w:hAnsiTheme="minorHAnsi" w:cstheme="minorHAnsi"/>
                <w:color w:val="000000"/>
                <w:szCs w:val="22"/>
              </w:rPr>
              <w:t>students in Grades 4 to 12 will report a 2% increase in student intellectual engagement from spring 202</w:t>
            </w:r>
            <w:r>
              <w:rPr>
                <w:rFonts w:asciiTheme="minorHAnsi" w:hAnsiTheme="minorHAnsi" w:cstheme="minorHAnsi"/>
                <w:color w:val="000000"/>
                <w:szCs w:val="22"/>
              </w:rPr>
              <w:t>2</w:t>
            </w:r>
            <w:r w:rsidRPr="00CE5A6E">
              <w:rPr>
                <w:rFonts w:asciiTheme="minorHAnsi" w:hAnsiTheme="minorHAnsi" w:cstheme="minorHAnsi"/>
                <w:color w:val="000000"/>
                <w:szCs w:val="22"/>
              </w:rPr>
              <w:t xml:space="preserve"> data. </w:t>
            </w:r>
          </w:p>
          <w:p w14:paraId="75DAE872" w14:textId="77777777" w:rsidR="002A3DD8" w:rsidRDefault="002A3DD8" w:rsidP="008E4079">
            <w:pPr>
              <w:textAlignment w:val="center"/>
              <w:rPr>
                <w:rFonts w:asciiTheme="minorHAnsi" w:hAnsiTheme="minorHAnsi" w:cstheme="minorHAnsi"/>
                <w:color w:val="000000"/>
                <w:szCs w:val="22"/>
              </w:rPr>
            </w:pPr>
          </w:p>
          <w:p w14:paraId="4E8DE199" w14:textId="73FA1313" w:rsidR="002A3DD8" w:rsidRPr="00CE5A6E" w:rsidRDefault="002A3DD8" w:rsidP="008E4079">
            <w:pPr>
              <w:textAlignment w:val="center"/>
              <w:rPr>
                <w:rFonts w:asciiTheme="minorHAnsi" w:hAnsiTheme="minorHAnsi" w:cstheme="minorHAnsi"/>
                <w:color w:val="000000"/>
                <w:szCs w:val="22"/>
              </w:rPr>
            </w:pPr>
            <w:r w:rsidRPr="005F7742">
              <w:rPr>
                <w:rFonts w:asciiTheme="minorHAnsi" w:hAnsiTheme="minorHAnsi" w:cstheme="minorHAnsi"/>
                <w:szCs w:val="22"/>
                <w:lang w:val="en-CA"/>
              </w:rPr>
              <w:t xml:space="preserve">By June 30, 2023, </w:t>
            </w:r>
            <w:r w:rsidRPr="005F7742">
              <w:rPr>
                <w:rFonts w:asciiTheme="minorHAnsi" w:hAnsiTheme="minorHAnsi" w:cstheme="minorHAnsi"/>
                <w:szCs w:val="22"/>
              </w:rPr>
              <w:t xml:space="preserve">students and staff will </w:t>
            </w:r>
            <w:r>
              <w:rPr>
                <w:rFonts w:asciiTheme="minorHAnsi" w:hAnsiTheme="minorHAnsi" w:cstheme="minorHAnsi"/>
                <w:szCs w:val="22"/>
              </w:rPr>
              <w:t xml:space="preserve">develop strategies for </w:t>
            </w:r>
            <w:r w:rsidRPr="005F7742">
              <w:rPr>
                <w:rFonts w:asciiTheme="minorHAnsi" w:hAnsiTheme="minorHAnsi" w:cstheme="minorHAnsi"/>
                <w:szCs w:val="22"/>
              </w:rPr>
              <w:t>identify</w:t>
            </w:r>
            <w:r>
              <w:rPr>
                <w:rFonts w:asciiTheme="minorHAnsi" w:hAnsiTheme="minorHAnsi" w:cstheme="minorHAnsi"/>
                <w:szCs w:val="22"/>
              </w:rPr>
              <w:t>ing</w:t>
            </w:r>
            <w:r w:rsidRPr="005F7742">
              <w:rPr>
                <w:rFonts w:asciiTheme="minorHAnsi" w:hAnsiTheme="minorHAnsi" w:cstheme="minorHAnsi"/>
                <w:szCs w:val="22"/>
              </w:rPr>
              <w:t xml:space="preserve"> emotions and access</w:t>
            </w:r>
            <w:r>
              <w:rPr>
                <w:rFonts w:asciiTheme="minorHAnsi" w:hAnsiTheme="minorHAnsi" w:cstheme="minorHAnsi"/>
                <w:szCs w:val="22"/>
              </w:rPr>
              <w:t>ing</w:t>
            </w:r>
            <w:r w:rsidRPr="005F7742">
              <w:rPr>
                <w:rFonts w:asciiTheme="minorHAnsi" w:hAnsiTheme="minorHAnsi" w:cstheme="minorHAnsi"/>
                <w:szCs w:val="22"/>
              </w:rPr>
              <w:t xml:space="preserve"> supports to enhance mental well-being.</w:t>
            </w:r>
          </w:p>
        </w:tc>
        <w:tc>
          <w:tcPr>
            <w:tcW w:w="5220" w:type="dxa"/>
            <w:tcBorders>
              <w:top w:val="single" w:sz="4" w:space="0" w:color="auto"/>
              <w:left w:val="single" w:sz="4" w:space="0" w:color="auto"/>
              <w:bottom w:val="single" w:sz="4" w:space="0" w:color="auto"/>
            </w:tcBorders>
            <w:shd w:val="clear" w:color="auto" w:fill="DEEAF6" w:themeFill="accent1" w:themeFillTint="33"/>
          </w:tcPr>
          <w:p w14:paraId="65F56D7B" w14:textId="4C6833D5" w:rsidR="008E4079" w:rsidRPr="007B333D" w:rsidRDefault="008E4079" w:rsidP="008E4079">
            <w:pPr>
              <w:spacing w:after="5" w:line="249" w:lineRule="auto"/>
              <w:rPr>
                <w:rFonts w:asciiTheme="minorHAnsi" w:hAnsiTheme="minorHAnsi" w:cstheme="minorHAnsi"/>
                <w:b/>
                <w:sz w:val="22"/>
                <w:szCs w:val="22"/>
                <w:lang w:val="en-CA"/>
              </w:rPr>
            </w:pPr>
            <w:r>
              <w:rPr>
                <w:rFonts w:asciiTheme="minorHAnsi" w:hAnsiTheme="minorHAnsi" w:cstheme="minorHAnsi"/>
                <w:b/>
                <w:sz w:val="22"/>
                <w:szCs w:val="22"/>
                <w:lang w:val="en-CA"/>
              </w:rPr>
              <w:t>By June 2023, male students in grade 4 to 6 will report at least a 2</w:t>
            </w:r>
            <w:r w:rsidRPr="007B333D">
              <w:rPr>
                <w:rFonts w:asciiTheme="minorHAnsi" w:hAnsiTheme="minorHAnsi" w:cstheme="minorHAnsi"/>
                <w:b/>
                <w:sz w:val="22"/>
                <w:szCs w:val="22"/>
                <w:lang w:val="en-CA"/>
              </w:rPr>
              <w:t>% increase in student intellectual engagement</w:t>
            </w:r>
            <w:r>
              <w:rPr>
                <w:rFonts w:asciiTheme="minorHAnsi" w:hAnsiTheme="minorHAnsi" w:cstheme="minorHAnsi"/>
                <w:b/>
                <w:sz w:val="22"/>
                <w:szCs w:val="22"/>
                <w:lang w:val="en-CA"/>
              </w:rPr>
              <w:t xml:space="preserve"> from spring 2022 Our School Survey data</w:t>
            </w:r>
            <w:r w:rsidRPr="007B333D">
              <w:rPr>
                <w:rFonts w:asciiTheme="minorHAnsi" w:hAnsiTheme="minorHAnsi" w:cstheme="minorHAnsi"/>
                <w:b/>
                <w:sz w:val="22"/>
                <w:szCs w:val="22"/>
                <w:lang w:val="en-CA"/>
              </w:rPr>
              <w:t>.</w:t>
            </w:r>
          </w:p>
          <w:p w14:paraId="13760232" w14:textId="77777777" w:rsidR="008E4079" w:rsidRDefault="008E4079" w:rsidP="008E4079">
            <w:pPr>
              <w:spacing w:after="5" w:line="249" w:lineRule="auto"/>
              <w:rPr>
                <w:rFonts w:asciiTheme="minorHAnsi" w:hAnsiTheme="minorHAnsi" w:cstheme="minorHAnsi"/>
                <w:b/>
                <w:sz w:val="22"/>
                <w:szCs w:val="22"/>
                <w:lang w:val="en-CA"/>
              </w:rPr>
            </w:pPr>
          </w:p>
          <w:p w14:paraId="313EEAF7" w14:textId="488A01A2" w:rsidR="008E4079" w:rsidRPr="00274F31" w:rsidRDefault="008E4079" w:rsidP="008E4079">
            <w:pPr>
              <w:spacing w:after="5" w:line="249" w:lineRule="auto"/>
              <w:rPr>
                <w:rFonts w:asciiTheme="minorHAnsi" w:hAnsiTheme="minorHAnsi" w:cstheme="minorHAnsi"/>
                <w:b/>
                <w:sz w:val="22"/>
                <w:szCs w:val="22"/>
                <w:lang w:val="en-CA"/>
              </w:rPr>
            </w:pPr>
            <w:r>
              <w:rPr>
                <w:rFonts w:asciiTheme="minorHAnsi" w:hAnsiTheme="minorHAnsi" w:cstheme="minorHAnsi"/>
                <w:b/>
                <w:sz w:val="22"/>
                <w:szCs w:val="22"/>
                <w:lang w:val="en-CA"/>
              </w:rPr>
              <w:t>By June 2023</w:t>
            </w:r>
            <w:r w:rsidRPr="00274F31">
              <w:rPr>
                <w:rFonts w:asciiTheme="minorHAnsi" w:hAnsiTheme="minorHAnsi" w:cstheme="minorHAnsi"/>
                <w:b/>
                <w:sz w:val="22"/>
                <w:szCs w:val="22"/>
                <w:lang w:val="en-CA"/>
              </w:rPr>
              <w:t xml:space="preserve">, </w:t>
            </w:r>
            <w:r>
              <w:rPr>
                <w:rFonts w:asciiTheme="minorHAnsi" w:hAnsiTheme="minorHAnsi" w:cstheme="minorHAnsi"/>
                <w:b/>
                <w:sz w:val="22"/>
                <w:szCs w:val="22"/>
                <w:lang w:val="en-CA"/>
              </w:rPr>
              <w:t>fe</w:t>
            </w:r>
            <w:r w:rsidRPr="00274F31">
              <w:rPr>
                <w:rFonts w:asciiTheme="minorHAnsi" w:hAnsiTheme="minorHAnsi" w:cstheme="minorHAnsi"/>
                <w:b/>
                <w:sz w:val="22"/>
                <w:szCs w:val="22"/>
                <w:lang w:val="en-CA"/>
              </w:rPr>
              <w:t>male students in grade</w:t>
            </w:r>
            <w:r>
              <w:rPr>
                <w:rFonts w:asciiTheme="minorHAnsi" w:hAnsiTheme="minorHAnsi" w:cstheme="minorHAnsi"/>
                <w:b/>
                <w:sz w:val="22"/>
                <w:szCs w:val="22"/>
                <w:lang w:val="en-CA"/>
              </w:rPr>
              <w:t xml:space="preserve"> 4 to 6 will report at least a 2</w:t>
            </w:r>
            <w:r w:rsidRPr="00274F31">
              <w:rPr>
                <w:rFonts w:asciiTheme="minorHAnsi" w:hAnsiTheme="minorHAnsi" w:cstheme="minorHAnsi"/>
                <w:b/>
                <w:sz w:val="22"/>
                <w:szCs w:val="22"/>
                <w:lang w:val="en-CA"/>
              </w:rPr>
              <w:t xml:space="preserve">% increase in student intellectual engagement from </w:t>
            </w:r>
            <w:r>
              <w:rPr>
                <w:rFonts w:asciiTheme="minorHAnsi" w:hAnsiTheme="minorHAnsi" w:cstheme="minorHAnsi"/>
                <w:b/>
                <w:sz w:val="22"/>
                <w:szCs w:val="22"/>
                <w:lang w:val="en-CA"/>
              </w:rPr>
              <w:t>spring 2022 Our School Survey</w:t>
            </w:r>
            <w:r w:rsidRPr="00274F31">
              <w:rPr>
                <w:rFonts w:asciiTheme="minorHAnsi" w:hAnsiTheme="minorHAnsi" w:cstheme="minorHAnsi"/>
                <w:b/>
                <w:sz w:val="22"/>
                <w:szCs w:val="22"/>
                <w:lang w:val="en-CA"/>
              </w:rPr>
              <w:t xml:space="preserve"> data.</w:t>
            </w:r>
          </w:p>
          <w:p w14:paraId="55C8E56A" w14:textId="77777777" w:rsidR="008E4079" w:rsidRDefault="008E4079" w:rsidP="008E4079">
            <w:pPr>
              <w:spacing w:after="5" w:line="249" w:lineRule="auto"/>
              <w:rPr>
                <w:rFonts w:asciiTheme="minorHAnsi" w:hAnsiTheme="minorHAnsi" w:cstheme="minorHAnsi"/>
                <w:b/>
                <w:sz w:val="22"/>
                <w:szCs w:val="22"/>
                <w:lang w:val="en-CA"/>
              </w:rPr>
            </w:pPr>
          </w:p>
          <w:p w14:paraId="1715EBA0" w14:textId="386E2307" w:rsidR="008E4079" w:rsidRPr="00274F31" w:rsidRDefault="008E4079" w:rsidP="008E4079">
            <w:pPr>
              <w:spacing w:after="5" w:line="249" w:lineRule="auto"/>
              <w:rPr>
                <w:rFonts w:asciiTheme="minorHAnsi" w:hAnsiTheme="minorHAnsi" w:cstheme="minorHAnsi"/>
                <w:b/>
                <w:sz w:val="22"/>
                <w:szCs w:val="22"/>
                <w:lang w:val="en-CA"/>
              </w:rPr>
            </w:pPr>
            <w:r>
              <w:rPr>
                <w:rFonts w:asciiTheme="minorHAnsi" w:hAnsiTheme="minorHAnsi" w:cstheme="minorHAnsi"/>
                <w:b/>
                <w:sz w:val="22"/>
                <w:szCs w:val="22"/>
                <w:lang w:val="en-CA"/>
              </w:rPr>
              <w:lastRenderedPageBreak/>
              <w:t>By June 2023</w:t>
            </w:r>
            <w:r w:rsidRPr="00274F31">
              <w:rPr>
                <w:rFonts w:asciiTheme="minorHAnsi" w:hAnsiTheme="minorHAnsi" w:cstheme="minorHAnsi"/>
                <w:b/>
                <w:sz w:val="22"/>
                <w:szCs w:val="22"/>
                <w:lang w:val="en-CA"/>
              </w:rPr>
              <w:t>, male</w:t>
            </w:r>
            <w:r>
              <w:rPr>
                <w:rFonts w:asciiTheme="minorHAnsi" w:hAnsiTheme="minorHAnsi" w:cstheme="minorHAnsi"/>
                <w:b/>
                <w:sz w:val="22"/>
                <w:szCs w:val="22"/>
                <w:lang w:val="en-CA"/>
              </w:rPr>
              <w:t xml:space="preserve"> students in grades 7 &amp; 8 will report at least a 2</w:t>
            </w:r>
            <w:r w:rsidRPr="00274F31">
              <w:rPr>
                <w:rFonts w:asciiTheme="minorHAnsi" w:hAnsiTheme="minorHAnsi" w:cstheme="minorHAnsi"/>
                <w:b/>
                <w:sz w:val="22"/>
                <w:szCs w:val="22"/>
                <w:lang w:val="en-CA"/>
              </w:rPr>
              <w:t xml:space="preserve">% increase in student intellectual engagement from </w:t>
            </w:r>
            <w:r>
              <w:rPr>
                <w:rFonts w:asciiTheme="minorHAnsi" w:hAnsiTheme="minorHAnsi" w:cstheme="minorHAnsi"/>
                <w:b/>
                <w:sz w:val="22"/>
                <w:szCs w:val="22"/>
                <w:lang w:val="en-CA"/>
              </w:rPr>
              <w:t>spring 2022 Our School Survey</w:t>
            </w:r>
            <w:r w:rsidRPr="00274F31">
              <w:rPr>
                <w:rFonts w:asciiTheme="minorHAnsi" w:hAnsiTheme="minorHAnsi" w:cstheme="minorHAnsi"/>
                <w:b/>
                <w:sz w:val="22"/>
                <w:szCs w:val="22"/>
                <w:lang w:val="en-CA"/>
              </w:rPr>
              <w:t xml:space="preserve"> data.</w:t>
            </w:r>
          </w:p>
          <w:p w14:paraId="3EFD23FB" w14:textId="77777777" w:rsidR="008E4079" w:rsidRDefault="008E4079" w:rsidP="008E4079">
            <w:pPr>
              <w:spacing w:after="5" w:line="249" w:lineRule="auto"/>
              <w:rPr>
                <w:rFonts w:asciiTheme="minorHAnsi" w:hAnsiTheme="minorHAnsi" w:cstheme="minorHAnsi"/>
                <w:b/>
                <w:sz w:val="22"/>
                <w:szCs w:val="22"/>
                <w:lang w:val="en-CA"/>
              </w:rPr>
            </w:pPr>
          </w:p>
          <w:p w14:paraId="105A1945" w14:textId="07AED882" w:rsidR="008E4079" w:rsidRDefault="008E4079" w:rsidP="008E4079">
            <w:pPr>
              <w:spacing w:after="5" w:line="249" w:lineRule="auto"/>
              <w:rPr>
                <w:rFonts w:asciiTheme="minorHAnsi" w:hAnsiTheme="minorHAnsi" w:cstheme="minorHAnsi"/>
                <w:b/>
                <w:sz w:val="22"/>
                <w:szCs w:val="22"/>
                <w:lang w:val="en-CA"/>
              </w:rPr>
            </w:pPr>
            <w:r>
              <w:rPr>
                <w:rFonts w:asciiTheme="minorHAnsi" w:hAnsiTheme="minorHAnsi" w:cstheme="minorHAnsi"/>
                <w:b/>
                <w:sz w:val="22"/>
                <w:szCs w:val="22"/>
                <w:lang w:val="en-CA"/>
              </w:rPr>
              <w:t>By June 2023</w:t>
            </w:r>
            <w:r w:rsidRPr="00274F31">
              <w:rPr>
                <w:rFonts w:asciiTheme="minorHAnsi" w:hAnsiTheme="minorHAnsi" w:cstheme="minorHAnsi"/>
                <w:b/>
                <w:sz w:val="22"/>
                <w:szCs w:val="22"/>
                <w:lang w:val="en-CA"/>
              </w:rPr>
              <w:t xml:space="preserve">, </w:t>
            </w:r>
            <w:r>
              <w:rPr>
                <w:rFonts w:asciiTheme="minorHAnsi" w:hAnsiTheme="minorHAnsi" w:cstheme="minorHAnsi"/>
                <w:b/>
                <w:sz w:val="22"/>
                <w:szCs w:val="22"/>
                <w:lang w:val="en-CA"/>
              </w:rPr>
              <w:t>fe</w:t>
            </w:r>
            <w:r w:rsidRPr="00274F31">
              <w:rPr>
                <w:rFonts w:asciiTheme="minorHAnsi" w:hAnsiTheme="minorHAnsi" w:cstheme="minorHAnsi"/>
                <w:b/>
                <w:sz w:val="22"/>
                <w:szCs w:val="22"/>
                <w:lang w:val="en-CA"/>
              </w:rPr>
              <w:t>male</w:t>
            </w:r>
            <w:r>
              <w:rPr>
                <w:rFonts w:asciiTheme="minorHAnsi" w:hAnsiTheme="minorHAnsi" w:cstheme="minorHAnsi"/>
                <w:b/>
                <w:sz w:val="22"/>
                <w:szCs w:val="22"/>
                <w:lang w:val="en-CA"/>
              </w:rPr>
              <w:t xml:space="preserve"> students in grades 7 &amp; 8 will report at least a 2</w:t>
            </w:r>
            <w:r w:rsidRPr="00274F31">
              <w:rPr>
                <w:rFonts w:asciiTheme="minorHAnsi" w:hAnsiTheme="minorHAnsi" w:cstheme="minorHAnsi"/>
                <w:b/>
                <w:sz w:val="22"/>
                <w:szCs w:val="22"/>
                <w:lang w:val="en-CA"/>
              </w:rPr>
              <w:t xml:space="preserve">% increase in student intellectual engagement from </w:t>
            </w:r>
            <w:r>
              <w:rPr>
                <w:rFonts w:asciiTheme="minorHAnsi" w:hAnsiTheme="minorHAnsi" w:cstheme="minorHAnsi"/>
                <w:b/>
                <w:sz w:val="22"/>
                <w:szCs w:val="22"/>
                <w:lang w:val="en-CA"/>
              </w:rPr>
              <w:t>spring 2022 Our School Survey</w:t>
            </w:r>
            <w:r w:rsidRPr="00274F31">
              <w:rPr>
                <w:rFonts w:asciiTheme="minorHAnsi" w:hAnsiTheme="minorHAnsi" w:cstheme="minorHAnsi"/>
                <w:b/>
                <w:sz w:val="22"/>
                <w:szCs w:val="22"/>
                <w:lang w:val="en-CA"/>
              </w:rPr>
              <w:t xml:space="preserve"> data.</w:t>
            </w:r>
          </w:p>
          <w:p w14:paraId="6B8831AC" w14:textId="77777777" w:rsidR="008E4079" w:rsidRDefault="008E4079" w:rsidP="008E4079">
            <w:pPr>
              <w:spacing w:after="5" w:line="249" w:lineRule="auto"/>
              <w:rPr>
                <w:rFonts w:asciiTheme="minorHAnsi" w:hAnsiTheme="minorHAnsi" w:cstheme="minorHAnsi"/>
                <w:b/>
              </w:rPr>
            </w:pPr>
          </w:p>
          <w:p w14:paraId="7290F7CC" w14:textId="77777777" w:rsidR="008E4079" w:rsidRDefault="004B721D" w:rsidP="004B721D">
            <w:pPr>
              <w:spacing w:after="5" w:line="249" w:lineRule="auto"/>
              <w:rPr>
                <w:rFonts w:asciiTheme="minorHAnsi" w:hAnsiTheme="minorHAnsi" w:cstheme="minorHAnsi"/>
                <w:b/>
              </w:rPr>
            </w:pPr>
            <w:r>
              <w:rPr>
                <w:rFonts w:asciiTheme="minorHAnsi" w:hAnsiTheme="minorHAnsi" w:cstheme="minorHAnsi"/>
                <w:b/>
              </w:rPr>
              <w:t>Accountability for attendance and complete work.</w:t>
            </w:r>
          </w:p>
          <w:p w14:paraId="343BCE05" w14:textId="77777777" w:rsidR="004B721D" w:rsidRDefault="004B721D" w:rsidP="004B721D">
            <w:pPr>
              <w:spacing w:after="5" w:line="249" w:lineRule="auto"/>
              <w:rPr>
                <w:rFonts w:asciiTheme="minorHAnsi" w:hAnsiTheme="minorHAnsi" w:cstheme="minorHAnsi"/>
                <w:b/>
              </w:rPr>
            </w:pPr>
          </w:p>
          <w:p w14:paraId="3231FB7C" w14:textId="77777777" w:rsidR="004B721D" w:rsidRDefault="004B721D" w:rsidP="004B721D">
            <w:pPr>
              <w:spacing w:after="5" w:line="249" w:lineRule="auto"/>
              <w:rPr>
                <w:rFonts w:asciiTheme="minorHAnsi" w:hAnsiTheme="minorHAnsi" w:cstheme="minorHAnsi"/>
                <w:b/>
              </w:rPr>
            </w:pPr>
            <w:r>
              <w:rPr>
                <w:rFonts w:asciiTheme="minorHAnsi" w:hAnsiTheme="minorHAnsi" w:cstheme="minorHAnsi"/>
                <w:b/>
              </w:rPr>
              <w:t xml:space="preserve">Educational use of technology during the school day. </w:t>
            </w:r>
          </w:p>
          <w:p w14:paraId="33B1A831" w14:textId="77777777" w:rsidR="004B721D" w:rsidRDefault="004B721D" w:rsidP="004B721D">
            <w:pPr>
              <w:spacing w:after="5" w:line="249" w:lineRule="auto"/>
              <w:rPr>
                <w:rFonts w:asciiTheme="minorHAnsi" w:hAnsiTheme="minorHAnsi" w:cstheme="minorHAnsi"/>
                <w:b/>
              </w:rPr>
            </w:pPr>
          </w:p>
          <w:p w14:paraId="3B242511" w14:textId="77777777" w:rsidR="004B721D" w:rsidRDefault="004B721D" w:rsidP="004B721D">
            <w:pPr>
              <w:spacing w:after="5" w:line="249" w:lineRule="auto"/>
              <w:rPr>
                <w:rFonts w:asciiTheme="minorHAnsi" w:hAnsiTheme="minorHAnsi" w:cstheme="minorHAnsi"/>
                <w:b/>
              </w:rPr>
            </w:pPr>
            <w:r>
              <w:rPr>
                <w:rFonts w:asciiTheme="minorHAnsi" w:hAnsiTheme="minorHAnsi" w:cstheme="minorHAnsi"/>
                <w:b/>
              </w:rPr>
              <w:t xml:space="preserve">Extracurricular opportunities for students to promote engagement.  </w:t>
            </w:r>
          </w:p>
          <w:p w14:paraId="71CF0DE2" w14:textId="77777777" w:rsidR="004B721D" w:rsidRDefault="004B721D" w:rsidP="004B721D">
            <w:pPr>
              <w:spacing w:after="5" w:line="249" w:lineRule="auto"/>
              <w:rPr>
                <w:rFonts w:asciiTheme="minorHAnsi" w:hAnsiTheme="minorHAnsi" w:cstheme="minorHAnsi"/>
                <w:b/>
              </w:rPr>
            </w:pPr>
          </w:p>
          <w:p w14:paraId="49DDC0B9" w14:textId="1690F397" w:rsidR="004B721D" w:rsidRDefault="004B721D" w:rsidP="004B721D">
            <w:pPr>
              <w:spacing w:after="5" w:line="249" w:lineRule="auto"/>
              <w:rPr>
                <w:rFonts w:asciiTheme="minorHAnsi" w:hAnsiTheme="minorHAnsi" w:cstheme="minorHAnsi"/>
                <w:b/>
              </w:rPr>
            </w:pPr>
            <w:r>
              <w:rPr>
                <w:rFonts w:asciiTheme="minorHAnsi" w:hAnsiTheme="minorHAnsi" w:cstheme="minorHAnsi"/>
                <w:b/>
              </w:rPr>
              <w:t>Differentiated Instruction and interest-based learning to help meet each student at their level.</w:t>
            </w:r>
          </w:p>
          <w:p w14:paraId="734352FF" w14:textId="77777777" w:rsidR="004B721D" w:rsidRDefault="004B721D" w:rsidP="004B721D">
            <w:pPr>
              <w:spacing w:after="5" w:line="249" w:lineRule="auto"/>
              <w:rPr>
                <w:rFonts w:asciiTheme="minorHAnsi" w:hAnsiTheme="minorHAnsi" w:cstheme="minorHAnsi"/>
                <w:b/>
              </w:rPr>
            </w:pPr>
          </w:p>
          <w:p w14:paraId="7A2D5292" w14:textId="77777777" w:rsidR="004B721D" w:rsidRDefault="00E7779A" w:rsidP="004B721D">
            <w:pPr>
              <w:spacing w:after="5" w:line="249" w:lineRule="auto"/>
              <w:rPr>
                <w:rFonts w:asciiTheme="minorHAnsi" w:hAnsiTheme="minorHAnsi" w:cstheme="minorHAnsi"/>
                <w:b/>
              </w:rPr>
            </w:pPr>
            <w:r>
              <w:rPr>
                <w:rFonts w:asciiTheme="minorHAnsi" w:hAnsiTheme="minorHAnsi" w:cstheme="minorHAnsi"/>
                <w:b/>
              </w:rPr>
              <w:t>Continue to enhance the school community through buddy programs, assemblies, and presentations by guest speakers.</w:t>
            </w:r>
          </w:p>
          <w:p w14:paraId="31C6639F" w14:textId="77777777" w:rsidR="00AD178F" w:rsidRDefault="00AD178F" w:rsidP="004B721D">
            <w:pPr>
              <w:spacing w:after="5" w:line="249" w:lineRule="auto"/>
              <w:rPr>
                <w:rFonts w:asciiTheme="minorHAnsi" w:hAnsiTheme="minorHAnsi" w:cstheme="minorHAnsi"/>
                <w:b/>
              </w:rPr>
            </w:pPr>
          </w:p>
          <w:p w14:paraId="34148852" w14:textId="505A627B" w:rsidR="00AD178F" w:rsidRPr="00CE5A6E" w:rsidRDefault="00AD178F" w:rsidP="004B721D">
            <w:pPr>
              <w:spacing w:after="5" w:line="249" w:lineRule="auto"/>
              <w:rPr>
                <w:rFonts w:asciiTheme="minorHAnsi" w:hAnsiTheme="minorHAnsi" w:cstheme="minorHAnsi"/>
                <w:b/>
              </w:rPr>
            </w:pPr>
            <w:r>
              <w:rPr>
                <w:rFonts w:asciiTheme="minorHAnsi" w:hAnsiTheme="minorHAnsi" w:cstheme="minorHAnsi"/>
                <w:b/>
              </w:rPr>
              <w:t>Breakfast/nutrition provided in mornings to help students/families start the day of right.</w:t>
            </w:r>
          </w:p>
        </w:tc>
        <w:tc>
          <w:tcPr>
            <w:tcW w:w="4500" w:type="dxa"/>
            <w:tcBorders>
              <w:left w:val="double" w:sz="4" w:space="0" w:color="auto"/>
            </w:tcBorders>
            <w:shd w:val="clear" w:color="auto" w:fill="DEEAF6" w:themeFill="accent1" w:themeFillTint="33"/>
          </w:tcPr>
          <w:p w14:paraId="55CE95AE" w14:textId="77777777" w:rsidR="008E4079" w:rsidRDefault="008E4079" w:rsidP="008E4079">
            <w:pPr>
              <w:spacing w:after="5" w:line="249" w:lineRule="auto"/>
              <w:rPr>
                <w:rFonts w:cstheme="minorHAnsi"/>
                <w:b/>
                <w:color w:val="00B050"/>
              </w:rPr>
            </w:pPr>
            <w:r>
              <w:rPr>
                <w:rFonts w:cstheme="minorHAnsi"/>
                <w:b/>
                <w:color w:val="00B050"/>
              </w:rPr>
              <w:lastRenderedPageBreak/>
              <w:t xml:space="preserve">November Update – </w:t>
            </w:r>
          </w:p>
          <w:p w14:paraId="71512414" w14:textId="77777777" w:rsidR="008E4079" w:rsidRDefault="008E4079" w:rsidP="008E4079">
            <w:pPr>
              <w:spacing w:after="5" w:line="249" w:lineRule="auto"/>
              <w:rPr>
                <w:rFonts w:cstheme="minorHAnsi"/>
                <w:b/>
                <w:color w:val="00B050"/>
              </w:rPr>
            </w:pPr>
            <w:r>
              <w:rPr>
                <w:rFonts w:cstheme="minorHAnsi"/>
                <w:b/>
                <w:color w:val="00B050"/>
              </w:rPr>
              <w:t>SOS-Q is being completed in January with all grades 4 to 8 students.</w:t>
            </w:r>
          </w:p>
          <w:p w14:paraId="50E1F45F" w14:textId="77777777" w:rsidR="008E4079" w:rsidRDefault="008E4079" w:rsidP="008E4079">
            <w:pPr>
              <w:spacing w:after="5" w:line="249" w:lineRule="auto"/>
              <w:rPr>
                <w:rFonts w:cstheme="minorHAnsi"/>
                <w:b/>
                <w:color w:val="00B050"/>
              </w:rPr>
            </w:pPr>
          </w:p>
          <w:p w14:paraId="0768C9F1" w14:textId="5A16C85F" w:rsidR="008E4079" w:rsidRDefault="008E4079" w:rsidP="008E4079">
            <w:pPr>
              <w:spacing w:after="5" w:line="249" w:lineRule="auto"/>
              <w:rPr>
                <w:rFonts w:cstheme="minorHAnsi"/>
                <w:b/>
                <w:color w:val="00B050"/>
              </w:rPr>
            </w:pPr>
            <w:r>
              <w:rPr>
                <w:rFonts w:cstheme="minorHAnsi"/>
                <w:b/>
                <w:color w:val="00B050"/>
              </w:rPr>
              <w:t>Our School Survey will be completed in Spring of 2023 with grade 4 to 8 students</w:t>
            </w:r>
          </w:p>
          <w:p w14:paraId="5A17C577" w14:textId="77777777" w:rsidR="008E4079" w:rsidRDefault="008E4079" w:rsidP="008E4079">
            <w:pPr>
              <w:spacing w:after="5" w:line="249" w:lineRule="auto"/>
              <w:rPr>
                <w:rFonts w:cstheme="minorHAnsi"/>
                <w:b/>
                <w:color w:val="00B050"/>
              </w:rPr>
            </w:pPr>
          </w:p>
          <w:p w14:paraId="5CFF58CB" w14:textId="77777777" w:rsidR="008E4079" w:rsidRDefault="008E4079" w:rsidP="008E4079">
            <w:pPr>
              <w:spacing w:after="5" w:line="249" w:lineRule="auto"/>
              <w:rPr>
                <w:rFonts w:cstheme="minorHAnsi"/>
                <w:b/>
                <w:color w:val="4472C4" w:themeColor="accent5"/>
              </w:rPr>
            </w:pPr>
            <w:r>
              <w:rPr>
                <w:rFonts w:cstheme="minorHAnsi"/>
                <w:b/>
                <w:color w:val="4472C4" w:themeColor="accent5"/>
              </w:rPr>
              <w:t>March Update –</w:t>
            </w:r>
          </w:p>
          <w:p w14:paraId="4AFE5988" w14:textId="77777777" w:rsidR="008E4079" w:rsidRPr="00843666" w:rsidRDefault="008E4079" w:rsidP="008E4079">
            <w:pPr>
              <w:spacing w:after="5" w:line="249" w:lineRule="auto"/>
              <w:rPr>
                <w:rFonts w:cstheme="minorHAnsi"/>
                <w:b/>
              </w:rPr>
            </w:pPr>
            <w:r w:rsidRPr="00843666">
              <w:rPr>
                <w:rFonts w:cstheme="minorHAnsi"/>
                <w:b/>
              </w:rPr>
              <w:lastRenderedPageBreak/>
              <w:t xml:space="preserve">SOS-Q was completed by students in grades 4 to 8 in </w:t>
            </w:r>
            <w:r>
              <w:rPr>
                <w:rFonts w:cstheme="minorHAnsi"/>
                <w:b/>
              </w:rPr>
              <w:t>January</w:t>
            </w:r>
            <w:r w:rsidRPr="00843666">
              <w:rPr>
                <w:rFonts w:cstheme="minorHAnsi"/>
                <w:b/>
              </w:rPr>
              <w:t>.</w:t>
            </w:r>
          </w:p>
          <w:p w14:paraId="1ABDA4EE" w14:textId="77777777" w:rsidR="008E4079" w:rsidRDefault="008E4079" w:rsidP="008E4079">
            <w:pPr>
              <w:spacing w:after="5" w:line="249" w:lineRule="auto"/>
              <w:rPr>
                <w:rFonts w:cstheme="minorHAnsi"/>
                <w:b/>
              </w:rPr>
            </w:pPr>
          </w:p>
          <w:p w14:paraId="786CEEDD" w14:textId="77777777" w:rsidR="008E4079" w:rsidRPr="00843666" w:rsidRDefault="008E4079" w:rsidP="008E4079">
            <w:pPr>
              <w:spacing w:after="5" w:line="249" w:lineRule="auto"/>
              <w:rPr>
                <w:rFonts w:cstheme="minorHAnsi"/>
                <w:b/>
              </w:rPr>
            </w:pPr>
            <w:r w:rsidRPr="00843666">
              <w:rPr>
                <w:rFonts w:cstheme="minorHAnsi"/>
                <w:b/>
              </w:rPr>
              <w:t>Overall results showed:</w:t>
            </w:r>
          </w:p>
          <w:p w14:paraId="06147B2A" w14:textId="00A22B93" w:rsidR="008E4079" w:rsidRDefault="008E4079" w:rsidP="008E4079">
            <w:pPr>
              <w:spacing w:after="5" w:line="249" w:lineRule="auto"/>
              <w:rPr>
                <w:rFonts w:cstheme="minorHAnsi"/>
                <w:b/>
                <w:color w:val="4472C4" w:themeColor="accent5"/>
              </w:rPr>
            </w:pPr>
            <w:r>
              <w:rPr>
                <w:rFonts w:cstheme="minorHAnsi"/>
                <w:b/>
                <w:color w:val="4472C4" w:themeColor="accent5"/>
              </w:rPr>
              <w:t xml:space="preserve"> students % in the Blue - High</w:t>
            </w:r>
          </w:p>
          <w:p w14:paraId="5AC5BCDE" w14:textId="5B21C017" w:rsidR="008E4079" w:rsidRPr="00843666" w:rsidRDefault="008E4079" w:rsidP="008E4079">
            <w:pPr>
              <w:spacing w:after="5" w:line="249" w:lineRule="auto"/>
              <w:rPr>
                <w:rFonts w:cstheme="minorHAnsi"/>
                <w:b/>
                <w:color w:val="00B050"/>
              </w:rPr>
            </w:pPr>
            <w:r w:rsidRPr="00843666">
              <w:rPr>
                <w:rFonts w:cstheme="minorHAnsi"/>
                <w:b/>
                <w:color w:val="00B050"/>
              </w:rPr>
              <w:t xml:space="preserve"> students </w:t>
            </w:r>
            <w:r>
              <w:rPr>
                <w:rFonts w:cstheme="minorHAnsi"/>
                <w:b/>
                <w:color w:val="00B050"/>
              </w:rPr>
              <w:t>%</w:t>
            </w:r>
            <w:r w:rsidRPr="00843666">
              <w:rPr>
                <w:rFonts w:cstheme="minorHAnsi"/>
                <w:b/>
                <w:color w:val="00B050"/>
              </w:rPr>
              <w:t xml:space="preserve"> in the Green</w:t>
            </w:r>
            <w:r>
              <w:rPr>
                <w:rFonts w:cstheme="minorHAnsi"/>
                <w:b/>
                <w:color w:val="00B050"/>
              </w:rPr>
              <w:t xml:space="preserve"> - Adequate</w:t>
            </w:r>
          </w:p>
          <w:p w14:paraId="6EEB7CD8" w14:textId="79AABFEE" w:rsidR="008E4079" w:rsidRPr="00843666" w:rsidRDefault="008E4079" w:rsidP="008E4079">
            <w:pPr>
              <w:spacing w:after="5" w:line="249" w:lineRule="auto"/>
              <w:rPr>
                <w:rFonts w:cstheme="minorHAnsi"/>
                <w:b/>
                <w:color w:val="FFC000"/>
              </w:rPr>
            </w:pPr>
            <w:r w:rsidRPr="00843666">
              <w:rPr>
                <w:rFonts w:cstheme="minorHAnsi"/>
                <w:b/>
                <w:color w:val="FFC000"/>
              </w:rPr>
              <w:t xml:space="preserve"> students </w:t>
            </w:r>
            <w:r>
              <w:rPr>
                <w:rFonts w:cstheme="minorHAnsi"/>
                <w:b/>
                <w:color w:val="FFC000"/>
              </w:rPr>
              <w:t>%</w:t>
            </w:r>
            <w:r w:rsidRPr="00843666">
              <w:rPr>
                <w:rFonts w:cstheme="minorHAnsi"/>
                <w:b/>
                <w:color w:val="FFC000"/>
              </w:rPr>
              <w:t xml:space="preserve"> in the Yellow</w:t>
            </w:r>
            <w:r>
              <w:rPr>
                <w:rFonts w:cstheme="minorHAnsi"/>
                <w:b/>
                <w:color w:val="FFC000"/>
              </w:rPr>
              <w:t xml:space="preserve"> - Concerning</w:t>
            </w:r>
          </w:p>
          <w:p w14:paraId="5B214F65" w14:textId="41CEBD64" w:rsidR="008E4079" w:rsidRPr="00843666" w:rsidRDefault="008E4079" w:rsidP="008E4079">
            <w:pPr>
              <w:spacing w:after="5" w:line="249" w:lineRule="auto"/>
              <w:rPr>
                <w:rFonts w:cstheme="minorHAnsi"/>
                <w:b/>
                <w:color w:val="ED7D31" w:themeColor="accent2"/>
              </w:rPr>
            </w:pPr>
            <w:r w:rsidRPr="00843666">
              <w:rPr>
                <w:rFonts w:cstheme="minorHAnsi"/>
                <w:b/>
                <w:color w:val="ED7D31" w:themeColor="accent2"/>
              </w:rPr>
              <w:t xml:space="preserve"> students </w:t>
            </w:r>
            <w:r>
              <w:rPr>
                <w:rFonts w:cstheme="minorHAnsi"/>
                <w:b/>
                <w:color w:val="ED7D31" w:themeColor="accent2"/>
              </w:rPr>
              <w:t>%</w:t>
            </w:r>
            <w:r w:rsidRPr="00843666">
              <w:rPr>
                <w:rFonts w:cstheme="minorHAnsi"/>
                <w:b/>
                <w:color w:val="ED7D31" w:themeColor="accent2"/>
              </w:rPr>
              <w:t xml:space="preserve"> in the Orange</w:t>
            </w:r>
            <w:r>
              <w:rPr>
                <w:rFonts w:cstheme="minorHAnsi"/>
                <w:b/>
                <w:color w:val="ED7D31" w:themeColor="accent2"/>
              </w:rPr>
              <w:t xml:space="preserve"> - Worrisome</w:t>
            </w:r>
          </w:p>
          <w:p w14:paraId="27EFC94F" w14:textId="52638256" w:rsidR="008E4079" w:rsidRPr="00843666" w:rsidRDefault="008E4079" w:rsidP="008E4079">
            <w:pPr>
              <w:spacing w:after="5" w:line="249" w:lineRule="auto"/>
              <w:rPr>
                <w:rFonts w:cstheme="minorHAnsi"/>
                <w:b/>
                <w:color w:val="FF0000"/>
              </w:rPr>
            </w:pPr>
            <w:r w:rsidRPr="00843666">
              <w:rPr>
                <w:rFonts w:cstheme="minorHAnsi"/>
                <w:b/>
                <w:color w:val="FF0000"/>
              </w:rPr>
              <w:t xml:space="preserve"> students </w:t>
            </w:r>
            <w:r>
              <w:rPr>
                <w:rFonts w:cstheme="minorHAnsi"/>
                <w:b/>
                <w:color w:val="FF0000"/>
              </w:rPr>
              <w:t>%</w:t>
            </w:r>
            <w:r w:rsidRPr="00843666">
              <w:rPr>
                <w:rFonts w:cstheme="minorHAnsi"/>
                <w:b/>
                <w:color w:val="FF0000"/>
              </w:rPr>
              <w:t xml:space="preserve"> in the Red</w:t>
            </w:r>
            <w:r>
              <w:rPr>
                <w:rFonts w:cstheme="minorHAnsi"/>
                <w:b/>
                <w:color w:val="FF0000"/>
              </w:rPr>
              <w:t xml:space="preserve"> - Risk</w:t>
            </w:r>
          </w:p>
          <w:p w14:paraId="350A9997" w14:textId="77777777" w:rsidR="008E4079" w:rsidRDefault="008E4079" w:rsidP="008E4079">
            <w:pPr>
              <w:spacing w:after="5" w:line="249" w:lineRule="auto"/>
              <w:rPr>
                <w:rFonts w:cstheme="minorHAnsi"/>
                <w:b/>
                <w:color w:val="4472C4" w:themeColor="accent5"/>
              </w:rPr>
            </w:pPr>
          </w:p>
          <w:p w14:paraId="72B3110A" w14:textId="1CD122FE" w:rsidR="008E4079" w:rsidRPr="00843666" w:rsidRDefault="008E4079" w:rsidP="008E4079">
            <w:pPr>
              <w:spacing w:after="5" w:line="249" w:lineRule="auto"/>
              <w:rPr>
                <w:rFonts w:cstheme="minorHAnsi"/>
                <w:b/>
                <w:color w:val="FF0000"/>
              </w:rPr>
            </w:pPr>
            <w:r w:rsidRPr="00843666">
              <w:rPr>
                <w:rFonts w:cstheme="minorHAnsi"/>
                <w:b/>
                <w:color w:val="FF0000"/>
              </w:rPr>
              <w:t>**</w:t>
            </w:r>
            <w:r>
              <w:rPr>
                <w:rFonts w:cstheme="minorHAnsi"/>
                <w:b/>
                <w:color w:val="FF0000"/>
              </w:rPr>
              <w:t xml:space="preserve"> </w:t>
            </w:r>
            <w:r w:rsidRPr="00843666">
              <w:rPr>
                <w:rFonts w:cstheme="minorHAnsi"/>
                <w:b/>
                <w:color w:val="FF0000"/>
              </w:rPr>
              <w:t xml:space="preserve">students </w:t>
            </w:r>
            <w:r>
              <w:rPr>
                <w:rFonts w:cstheme="minorHAnsi"/>
                <w:b/>
                <w:color w:val="FF0000"/>
              </w:rPr>
              <w:t>(%)</w:t>
            </w:r>
            <w:r w:rsidRPr="00843666">
              <w:rPr>
                <w:rFonts w:cstheme="minorHAnsi"/>
                <w:b/>
                <w:color w:val="FF0000"/>
              </w:rPr>
              <w:t xml:space="preserve"> scored red in one or more areas**</w:t>
            </w:r>
          </w:p>
          <w:p w14:paraId="5AA1AF02" w14:textId="77777777" w:rsidR="008E4079" w:rsidRDefault="008E4079" w:rsidP="008E4079">
            <w:pPr>
              <w:spacing w:after="5" w:line="249" w:lineRule="auto"/>
              <w:rPr>
                <w:rFonts w:cstheme="minorHAnsi"/>
                <w:b/>
                <w:color w:val="ED7D31" w:themeColor="accent2"/>
              </w:rPr>
            </w:pPr>
          </w:p>
          <w:p w14:paraId="00D4E930" w14:textId="3EDACB88" w:rsidR="008E4079" w:rsidRPr="008E4079" w:rsidRDefault="008E4079" w:rsidP="008E4079">
            <w:pPr>
              <w:spacing w:after="5" w:line="249" w:lineRule="auto"/>
              <w:rPr>
                <w:rFonts w:cstheme="minorHAnsi"/>
                <w:b/>
                <w:color w:val="ED7D31" w:themeColor="accent2"/>
              </w:rPr>
            </w:pPr>
            <w:r w:rsidRPr="00843666">
              <w:rPr>
                <w:rFonts w:cstheme="minorHAnsi"/>
                <w:b/>
                <w:color w:val="ED7D31" w:themeColor="accent2"/>
              </w:rPr>
              <w:t xml:space="preserve">**Areas of concern for school are </w:t>
            </w:r>
          </w:p>
          <w:p w14:paraId="03029349" w14:textId="77777777" w:rsidR="008E4079" w:rsidRDefault="008E4079" w:rsidP="008E4079">
            <w:pPr>
              <w:spacing w:after="5" w:line="249" w:lineRule="auto"/>
              <w:rPr>
                <w:rFonts w:cstheme="minorHAnsi"/>
                <w:b/>
                <w:color w:val="0070C0"/>
              </w:rPr>
            </w:pPr>
          </w:p>
          <w:p w14:paraId="14D8F785" w14:textId="77777777" w:rsidR="008E4079" w:rsidRPr="00DC4699" w:rsidRDefault="008E4079" w:rsidP="008E4079">
            <w:pPr>
              <w:spacing w:after="5" w:line="249" w:lineRule="auto"/>
              <w:rPr>
                <w:rFonts w:cstheme="minorHAnsi"/>
                <w:b/>
                <w:color w:val="0070C0"/>
              </w:rPr>
            </w:pPr>
            <w:r>
              <w:rPr>
                <w:rFonts w:cstheme="minorHAnsi"/>
                <w:b/>
                <w:color w:val="0070C0"/>
              </w:rPr>
              <w:t xml:space="preserve">May Update – </w:t>
            </w:r>
          </w:p>
          <w:p w14:paraId="629C576E" w14:textId="7B097189" w:rsidR="008E4079" w:rsidRDefault="008E4079" w:rsidP="008E4079">
            <w:pPr>
              <w:spacing w:after="5" w:line="249" w:lineRule="auto"/>
              <w:rPr>
                <w:rFonts w:asciiTheme="minorHAnsi" w:hAnsiTheme="minorHAnsi" w:cstheme="minorHAnsi"/>
                <w:b/>
                <w:sz w:val="22"/>
                <w:szCs w:val="22"/>
                <w:lang w:val="en-CA"/>
              </w:rPr>
            </w:pPr>
            <w:r>
              <w:rPr>
                <w:rFonts w:asciiTheme="minorHAnsi" w:hAnsiTheme="minorHAnsi" w:cstheme="minorHAnsi"/>
                <w:b/>
                <w:sz w:val="22"/>
                <w:szCs w:val="22"/>
                <w:lang w:val="en-CA"/>
              </w:rPr>
              <w:t>By June 2023, male students in grade 4 to 6 will report at least a 2</w:t>
            </w:r>
            <w:r w:rsidRPr="007B333D">
              <w:rPr>
                <w:rFonts w:asciiTheme="minorHAnsi" w:hAnsiTheme="minorHAnsi" w:cstheme="minorHAnsi"/>
                <w:b/>
                <w:sz w:val="22"/>
                <w:szCs w:val="22"/>
                <w:lang w:val="en-CA"/>
              </w:rPr>
              <w:t xml:space="preserve">% increase in student </w:t>
            </w:r>
            <w:r>
              <w:rPr>
                <w:rFonts w:asciiTheme="minorHAnsi" w:hAnsiTheme="minorHAnsi" w:cstheme="minorHAnsi"/>
                <w:b/>
                <w:sz w:val="22"/>
                <w:szCs w:val="22"/>
                <w:lang w:val="en-CA"/>
              </w:rPr>
              <w:t>interest and motivation from fall 2022 Our School Survey data</w:t>
            </w:r>
            <w:r w:rsidRPr="007B333D">
              <w:rPr>
                <w:rFonts w:asciiTheme="minorHAnsi" w:hAnsiTheme="minorHAnsi" w:cstheme="minorHAnsi"/>
                <w:b/>
                <w:sz w:val="22"/>
                <w:szCs w:val="22"/>
                <w:lang w:val="en-CA"/>
              </w:rPr>
              <w:t>.</w:t>
            </w:r>
          </w:p>
          <w:p w14:paraId="22D30BAA" w14:textId="79ACFBB1" w:rsidR="008E4079" w:rsidRPr="00BC5BAA" w:rsidRDefault="008E4079" w:rsidP="008E4079">
            <w:pPr>
              <w:spacing w:after="5" w:line="249" w:lineRule="auto"/>
              <w:rPr>
                <w:rFonts w:asciiTheme="minorHAnsi" w:hAnsiTheme="minorHAnsi" w:cstheme="minorHAnsi"/>
                <w:b/>
                <w:color w:val="00B050"/>
                <w:sz w:val="22"/>
                <w:szCs w:val="22"/>
                <w:lang w:val="en-CA"/>
              </w:rPr>
            </w:pPr>
            <w:r w:rsidRPr="00BC5BAA">
              <w:rPr>
                <w:rFonts w:cstheme="minorHAnsi"/>
                <w:b/>
                <w:color w:val="00B050"/>
              </w:rPr>
              <w:t>Boys in grade 4 to 6 showed an overall of % compared to intellectual engagement in 202</w:t>
            </w:r>
            <w:r>
              <w:rPr>
                <w:rFonts w:cstheme="minorHAnsi"/>
                <w:b/>
                <w:color w:val="00B050"/>
              </w:rPr>
              <w:t>2</w:t>
            </w:r>
            <w:r w:rsidRPr="00BC5BAA">
              <w:rPr>
                <w:rFonts w:cstheme="minorHAnsi"/>
                <w:b/>
                <w:color w:val="00B050"/>
              </w:rPr>
              <w:t xml:space="preserve">. </w:t>
            </w:r>
          </w:p>
          <w:p w14:paraId="15733BBF" w14:textId="77777777" w:rsidR="008E4079" w:rsidRDefault="008E4079" w:rsidP="008E4079">
            <w:pPr>
              <w:spacing w:after="5" w:line="249" w:lineRule="auto"/>
              <w:rPr>
                <w:rFonts w:asciiTheme="minorHAnsi" w:hAnsiTheme="minorHAnsi" w:cstheme="minorHAnsi"/>
                <w:b/>
                <w:sz w:val="22"/>
                <w:szCs w:val="22"/>
                <w:lang w:val="en-CA"/>
              </w:rPr>
            </w:pPr>
          </w:p>
          <w:p w14:paraId="00C7D0B4" w14:textId="42C97FB3" w:rsidR="008E4079" w:rsidRDefault="008E4079" w:rsidP="008E4079">
            <w:pPr>
              <w:spacing w:after="5" w:line="249" w:lineRule="auto"/>
              <w:rPr>
                <w:rFonts w:asciiTheme="minorHAnsi" w:hAnsiTheme="minorHAnsi" w:cstheme="minorHAnsi"/>
                <w:b/>
                <w:sz w:val="22"/>
                <w:szCs w:val="22"/>
                <w:lang w:val="en-CA"/>
              </w:rPr>
            </w:pPr>
            <w:r>
              <w:rPr>
                <w:rFonts w:asciiTheme="minorHAnsi" w:hAnsiTheme="minorHAnsi" w:cstheme="minorHAnsi"/>
                <w:b/>
                <w:sz w:val="22"/>
                <w:szCs w:val="22"/>
                <w:lang w:val="en-CA"/>
              </w:rPr>
              <w:t>By June 2023</w:t>
            </w:r>
            <w:r w:rsidRPr="00274F31">
              <w:rPr>
                <w:rFonts w:asciiTheme="minorHAnsi" w:hAnsiTheme="minorHAnsi" w:cstheme="minorHAnsi"/>
                <w:b/>
                <w:sz w:val="22"/>
                <w:szCs w:val="22"/>
                <w:lang w:val="en-CA"/>
              </w:rPr>
              <w:t xml:space="preserve">, </w:t>
            </w:r>
            <w:r>
              <w:rPr>
                <w:rFonts w:asciiTheme="minorHAnsi" w:hAnsiTheme="minorHAnsi" w:cstheme="minorHAnsi"/>
                <w:b/>
                <w:sz w:val="22"/>
                <w:szCs w:val="22"/>
                <w:lang w:val="en-CA"/>
              </w:rPr>
              <w:t>fe</w:t>
            </w:r>
            <w:r w:rsidRPr="00274F31">
              <w:rPr>
                <w:rFonts w:asciiTheme="minorHAnsi" w:hAnsiTheme="minorHAnsi" w:cstheme="minorHAnsi"/>
                <w:b/>
                <w:sz w:val="22"/>
                <w:szCs w:val="22"/>
                <w:lang w:val="en-CA"/>
              </w:rPr>
              <w:t>male students in grade</w:t>
            </w:r>
            <w:r>
              <w:rPr>
                <w:rFonts w:asciiTheme="minorHAnsi" w:hAnsiTheme="minorHAnsi" w:cstheme="minorHAnsi"/>
                <w:b/>
                <w:sz w:val="22"/>
                <w:szCs w:val="22"/>
                <w:lang w:val="en-CA"/>
              </w:rPr>
              <w:t xml:space="preserve"> 4 to 6 will report at least a 2</w:t>
            </w:r>
            <w:r w:rsidRPr="00274F31">
              <w:rPr>
                <w:rFonts w:asciiTheme="minorHAnsi" w:hAnsiTheme="minorHAnsi" w:cstheme="minorHAnsi"/>
                <w:b/>
                <w:sz w:val="22"/>
                <w:szCs w:val="22"/>
                <w:lang w:val="en-CA"/>
              </w:rPr>
              <w:t xml:space="preserve">% increase in student </w:t>
            </w:r>
            <w:r>
              <w:rPr>
                <w:rFonts w:asciiTheme="minorHAnsi" w:hAnsiTheme="minorHAnsi" w:cstheme="minorHAnsi"/>
                <w:b/>
                <w:sz w:val="22"/>
                <w:szCs w:val="22"/>
                <w:lang w:val="en-CA"/>
              </w:rPr>
              <w:t xml:space="preserve">interest and motivation </w:t>
            </w:r>
            <w:r w:rsidRPr="00274F31">
              <w:rPr>
                <w:rFonts w:asciiTheme="minorHAnsi" w:hAnsiTheme="minorHAnsi" w:cstheme="minorHAnsi"/>
                <w:b/>
                <w:sz w:val="22"/>
                <w:szCs w:val="22"/>
                <w:lang w:val="en-CA"/>
              </w:rPr>
              <w:t xml:space="preserve">from </w:t>
            </w:r>
            <w:r>
              <w:rPr>
                <w:rFonts w:asciiTheme="minorHAnsi" w:hAnsiTheme="minorHAnsi" w:cstheme="minorHAnsi"/>
                <w:b/>
                <w:sz w:val="22"/>
                <w:szCs w:val="22"/>
                <w:lang w:val="en-CA"/>
              </w:rPr>
              <w:t>fall 2022 Our School Survey</w:t>
            </w:r>
            <w:r w:rsidRPr="00274F31">
              <w:rPr>
                <w:rFonts w:asciiTheme="minorHAnsi" w:hAnsiTheme="minorHAnsi" w:cstheme="minorHAnsi"/>
                <w:b/>
                <w:sz w:val="22"/>
                <w:szCs w:val="22"/>
                <w:lang w:val="en-CA"/>
              </w:rPr>
              <w:t xml:space="preserve"> data.</w:t>
            </w:r>
          </w:p>
          <w:p w14:paraId="0C9E335B" w14:textId="53A158A5" w:rsidR="008E4079" w:rsidRPr="00274F31" w:rsidRDefault="008E4079" w:rsidP="008E4079">
            <w:pPr>
              <w:spacing w:after="5" w:line="249" w:lineRule="auto"/>
              <w:rPr>
                <w:rFonts w:asciiTheme="minorHAnsi" w:hAnsiTheme="minorHAnsi" w:cstheme="minorHAnsi"/>
                <w:b/>
                <w:sz w:val="22"/>
                <w:szCs w:val="22"/>
                <w:lang w:val="en-CA"/>
              </w:rPr>
            </w:pPr>
            <w:r>
              <w:rPr>
                <w:rFonts w:cstheme="minorHAnsi"/>
                <w:b/>
                <w:color w:val="FF0000"/>
              </w:rPr>
              <w:t xml:space="preserve">Girls in grade 4 to 6 showed an overall of % compared to intellectual engagement in 2022. </w:t>
            </w:r>
          </w:p>
          <w:p w14:paraId="2C24D2BF" w14:textId="77777777" w:rsidR="008E4079" w:rsidRDefault="008E4079" w:rsidP="008E4079">
            <w:pPr>
              <w:spacing w:after="5" w:line="249" w:lineRule="auto"/>
              <w:rPr>
                <w:rFonts w:asciiTheme="minorHAnsi" w:hAnsiTheme="minorHAnsi" w:cstheme="minorHAnsi"/>
                <w:b/>
                <w:sz w:val="22"/>
                <w:szCs w:val="22"/>
                <w:lang w:val="en-CA"/>
              </w:rPr>
            </w:pPr>
          </w:p>
          <w:p w14:paraId="1BB5C091" w14:textId="6CAAB35F" w:rsidR="008E4079" w:rsidRDefault="008E4079" w:rsidP="008E4079">
            <w:pPr>
              <w:spacing w:after="5" w:line="249" w:lineRule="auto"/>
              <w:rPr>
                <w:rFonts w:asciiTheme="minorHAnsi" w:hAnsiTheme="minorHAnsi" w:cstheme="minorHAnsi"/>
                <w:b/>
                <w:sz w:val="22"/>
                <w:szCs w:val="22"/>
                <w:lang w:val="en-CA"/>
              </w:rPr>
            </w:pPr>
            <w:r>
              <w:rPr>
                <w:rFonts w:asciiTheme="minorHAnsi" w:hAnsiTheme="minorHAnsi" w:cstheme="minorHAnsi"/>
                <w:b/>
                <w:sz w:val="22"/>
                <w:szCs w:val="22"/>
                <w:lang w:val="en-CA"/>
              </w:rPr>
              <w:t>By June 2023</w:t>
            </w:r>
            <w:r w:rsidRPr="00274F31">
              <w:rPr>
                <w:rFonts w:asciiTheme="minorHAnsi" w:hAnsiTheme="minorHAnsi" w:cstheme="minorHAnsi"/>
                <w:b/>
                <w:sz w:val="22"/>
                <w:szCs w:val="22"/>
                <w:lang w:val="en-CA"/>
              </w:rPr>
              <w:t>, male</w:t>
            </w:r>
            <w:r>
              <w:rPr>
                <w:rFonts w:asciiTheme="minorHAnsi" w:hAnsiTheme="minorHAnsi" w:cstheme="minorHAnsi"/>
                <w:b/>
                <w:sz w:val="22"/>
                <w:szCs w:val="22"/>
                <w:lang w:val="en-CA"/>
              </w:rPr>
              <w:t xml:space="preserve"> students in grades 7 &amp; 8 will report at least a 2</w:t>
            </w:r>
            <w:r w:rsidRPr="00274F31">
              <w:rPr>
                <w:rFonts w:asciiTheme="minorHAnsi" w:hAnsiTheme="minorHAnsi" w:cstheme="minorHAnsi"/>
                <w:b/>
                <w:sz w:val="22"/>
                <w:szCs w:val="22"/>
                <w:lang w:val="en-CA"/>
              </w:rPr>
              <w:t xml:space="preserve">% increase in student intellectual engagement from </w:t>
            </w:r>
            <w:r>
              <w:rPr>
                <w:rFonts w:asciiTheme="minorHAnsi" w:hAnsiTheme="minorHAnsi" w:cstheme="minorHAnsi"/>
                <w:b/>
                <w:sz w:val="22"/>
                <w:szCs w:val="22"/>
                <w:lang w:val="en-CA"/>
              </w:rPr>
              <w:t>fall 2022 Our School Survey</w:t>
            </w:r>
            <w:r w:rsidRPr="00274F31">
              <w:rPr>
                <w:rFonts w:asciiTheme="minorHAnsi" w:hAnsiTheme="minorHAnsi" w:cstheme="minorHAnsi"/>
                <w:b/>
                <w:sz w:val="22"/>
                <w:szCs w:val="22"/>
                <w:lang w:val="en-CA"/>
              </w:rPr>
              <w:t xml:space="preserve"> data.</w:t>
            </w:r>
          </w:p>
          <w:p w14:paraId="26A94E56" w14:textId="18ABD627" w:rsidR="008E4079" w:rsidRDefault="008E4079" w:rsidP="008E4079">
            <w:pPr>
              <w:spacing w:after="5" w:line="249" w:lineRule="auto"/>
              <w:rPr>
                <w:rFonts w:cstheme="minorHAnsi"/>
                <w:b/>
                <w:color w:val="FF0000"/>
              </w:rPr>
            </w:pPr>
            <w:r w:rsidRPr="000A7627">
              <w:rPr>
                <w:rFonts w:cstheme="minorHAnsi"/>
                <w:b/>
                <w:color w:val="FF0000"/>
              </w:rPr>
              <w:t>Boys in grades 7 &amp; 8 showed an overall of % compared to intellectual engagement in 20</w:t>
            </w:r>
            <w:r>
              <w:rPr>
                <w:rFonts w:cstheme="minorHAnsi"/>
                <w:b/>
                <w:color w:val="FF0000"/>
              </w:rPr>
              <w:t>22.</w:t>
            </w:r>
          </w:p>
          <w:p w14:paraId="482EF84B" w14:textId="77777777" w:rsidR="008E4079" w:rsidRPr="000A7627" w:rsidRDefault="008E4079" w:rsidP="008E4079">
            <w:pPr>
              <w:spacing w:after="5" w:line="249" w:lineRule="auto"/>
              <w:rPr>
                <w:rFonts w:asciiTheme="minorHAnsi" w:hAnsiTheme="minorHAnsi" w:cstheme="minorHAnsi"/>
                <w:b/>
                <w:color w:val="FF0000"/>
                <w:sz w:val="22"/>
                <w:szCs w:val="22"/>
                <w:lang w:val="en-CA"/>
              </w:rPr>
            </w:pPr>
          </w:p>
          <w:p w14:paraId="4CF83C89" w14:textId="52A88543" w:rsidR="008E4079" w:rsidRDefault="008E4079" w:rsidP="008E4079">
            <w:pPr>
              <w:spacing w:after="5" w:line="249" w:lineRule="auto"/>
              <w:rPr>
                <w:rFonts w:asciiTheme="minorHAnsi" w:hAnsiTheme="minorHAnsi" w:cstheme="minorHAnsi"/>
                <w:b/>
                <w:sz w:val="22"/>
                <w:szCs w:val="22"/>
                <w:lang w:val="en-CA"/>
              </w:rPr>
            </w:pPr>
            <w:r>
              <w:rPr>
                <w:rFonts w:asciiTheme="minorHAnsi" w:hAnsiTheme="minorHAnsi" w:cstheme="minorHAnsi"/>
                <w:b/>
                <w:sz w:val="22"/>
                <w:szCs w:val="22"/>
                <w:lang w:val="en-CA"/>
              </w:rPr>
              <w:t>By June 2023</w:t>
            </w:r>
            <w:r w:rsidRPr="00274F31">
              <w:rPr>
                <w:rFonts w:asciiTheme="minorHAnsi" w:hAnsiTheme="minorHAnsi" w:cstheme="minorHAnsi"/>
                <w:b/>
                <w:sz w:val="22"/>
                <w:szCs w:val="22"/>
                <w:lang w:val="en-CA"/>
              </w:rPr>
              <w:t xml:space="preserve">, </w:t>
            </w:r>
            <w:r>
              <w:rPr>
                <w:rFonts w:asciiTheme="minorHAnsi" w:hAnsiTheme="minorHAnsi" w:cstheme="minorHAnsi"/>
                <w:b/>
                <w:sz w:val="22"/>
                <w:szCs w:val="22"/>
                <w:lang w:val="en-CA"/>
              </w:rPr>
              <w:t>fe</w:t>
            </w:r>
            <w:r w:rsidRPr="00274F31">
              <w:rPr>
                <w:rFonts w:asciiTheme="minorHAnsi" w:hAnsiTheme="minorHAnsi" w:cstheme="minorHAnsi"/>
                <w:b/>
                <w:sz w:val="22"/>
                <w:szCs w:val="22"/>
                <w:lang w:val="en-CA"/>
              </w:rPr>
              <w:t>male</w:t>
            </w:r>
            <w:r>
              <w:rPr>
                <w:rFonts w:asciiTheme="minorHAnsi" w:hAnsiTheme="minorHAnsi" w:cstheme="minorHAnsi"/>
                <w:b/>
                <w:sz w:val="22"/>
                <w:szCs w:val="22"/>
                <w:lang w:val="en-CA"/>
              </w:rPr>
              <w:t xml:space="preserve"> students in grades 7 &amp; 8 will report at least a 2</w:t>
            </w:r>
            <w:r w:rsidRPr="00274F31">
              <w:rPr>
                <w:rFonts w:asciiTheme="minorHAnsi" w:hAnsiTheme="minorHAnsi" w:cstheme="minorHAnsi"/>
                <w:b/>
                <w:sz w:val="22"/>
                <w:szCs w:val="22"/>
                <w:lang w:val="en-CA"/>
              </w:rPr>
              <w:t xml:space="preserve">% increase in student intellectual engagement from </w:t>
            </w:r>
            <w:r>
              <w:rPr>
                <w:rFonts w:asciiTheme="minorHAnsi" w:hAnsiTheme="minorHAnsi" w:cstheme="minorHAnsi"/>
                <w:b/>
                <w:sz w:val="22"/>
                <w:szCs w:val="22"/>
                <w:lang w:val="en-CA"/>
              </w:rPr>
              <w:t>fall 2022 Our School Survey</w:t>
            </w:r>
            <w:r w:rsidRPr="00274F31">
              <w:rPr>
                <w:rFonts w:asciiTheme="minorHAnsi" w:hAnsiTheme="minorHAnsi" w:cstheme="minorHAnsi"/>
                <w:b/>
                <w:sz w:val="22"/>
                <w:szCs w:val="22"/>
                <w:lang w:val="en-CA"/>
              </w:rPr>
              <w:t xml:space="preserve"> data.</w:t>
            </w:r>
          </w:p>
          <w:p w14:paraId="12BE8530" w14:textId="14063C3D" w:rsidR="008E4079" w:rsidRPr="00CE5A6E" w:rsidRDefault="008E4079" w:rsidP="008E4079">
            <w:pPr>
              <w:spacing w:after="5" w:line="249" w:lineRule="auto"/>
              <w:rPr>
                <w:rFonts w:asciiTheme="minorHAnsi" w:hAnsiTheme="minorHAnsi" w:cstheme="minorHAnsi"/>
                <w:b/>
                <w:sz w:val="22"/>
                <w:szCs w:val="22"/>
              </w:rPr>
            </w:pPr>
            <w:r>
              <w:rPr>
                <w:rFonts w:cstheme="minorHAnsi"/>
                <w:b/>
                <w:color w:val="FF0000"/>
              </w:rPr>
              <w:t>Girl</w:t>
            </w:r>
            <w:r w:rsidRPr="000A7627">
              <w:rPr>
                <w:rFonts w:cstheme="minorHAnsi"/>
                <w:b/>
                <w:color w:val="FF0000"/>
              </w:rPr>
              <w:t>s in grades 7 &amp; 8 showed an overall of % compared to intellectual engagement in 2</w:t>
            </w:r>
            <w:r>
              <w:rPr>
                <w:rFonts w:cstheme="minorHAnsi"/>
                <w:b/>
                <w:color w:val="FF0000"/>
              </w:rPr>
              <w:t>022.</w:t>
            </w:r>
          </w:p>
        </w:tc>
        <w:tc>
          <w:tcPr>
            <w:tcW w:w="2430" w:type="dxa"/>
            <w:tcBorders>
              <w:top w:val="single" w:sz="4" w:space="0" w:color="auto"/>
              <w:bottom w:val="single" w:sz="4" w:space="0" w:color="auto"/>
            </w:tcBorders>
            <w:shd w:val="clear" w:color="auto" w:fill="DEEAF6" w:themeFill="accent1" w:themeFillTint="33"/>
          </w:tcPr>
          <w:p w14:paraId="19B79FB3" w14:textId="77777777" w:rsidR="008E4079" w:rsidRDefault="004B721D" w:rsidP="008E4079">
            <w:pPr>
              <w:spacing w:after="5" w:line="249" w:lineRule="auto"/>
              <w:rPr>
                <w:rFonts w:cstheme="minorHAnsi"/>
                <w:b/>
              </w:rPr>
            </w:pPr>
            <w:r>
              <w:rPr>
                <w:rFonts w:cstheme="minorHAnsi"/>
                <w:b/>
              </w:rPr>
              <w:lastRenderedPageBreak/>
              <w:t xml:space="preserve">All staff. </w:t>
            </w:r>
          </w:p>
          <w:p w14:paraId="395906C0" w14:textId="77777777" w:rsidR="004B721D" w:rsidRDefault="004B721D" w:rsidP="008E4079">
            <w:pPr>
              <w:spacing w:after="5" w:line="249" w:lineRule="auto"/>
              <w:rPr>
                <w:rFonts w:cstheme="minorHAnsi"/>
                <w:b/>
              </w:rPr>
            </w:pPr>
          </w:p>
          <w:p w14:paraId="104460D0" w14:textId="77777777" w:rsidR="004B721D" w:rsidRDefault="004B721D" w:rsidP="008E4079">
            <w:pPr>
              <w:spacing w:after="5" w:line="249" w:lineRule="auto"/>
              <w:rPr>
                <w:rFonts w:cstheme="minorHAnsi"/>
                <w:b/>
              </w:rPr>
            </w:pPr>
            <w:r>
              <w:rPr>
                <w:rFonts w:cstheme="minorHAnsi"/>
                <w:b/>
              </w:rPr>
              <w:t>Amber Wawryk</w:t>
            </w:r>
          </w:p>
          <w:p w14:paraId="5E3D2D94" w14:textId="77777777" w:rsidR="004B721D" w:rsidRDefault="004B721D" w:rsidP="008E4079">
            <w:pPr>
              <w:spacing w:after="5" w:line="249" w:lineRule="auto"/>
              <w:rPr>
                <w:rFonts w:cstheme="minorHAnsi"/>
                <w:b/>
              </w:rPr>
            </w:pPr>
          </w:p>
          <w:p w14:paraId="2ADB5FA2" w14:textId="2A42C2F0" w:rsidR="004B721D" w:rsidRPr="00CE5A6E" w:rsidRDefault="004B721D" w:rsidP="008E4079">
            <w:pPr>
              <w:spacing w:after="5" w:line="249" w:lineRule="auto"/>
              <w:rPr>
                <w:rFonts w:cstheme="minorHAnsi"/>
                <w:b/>
              </w:rPr>
            </w:pPr>
          </w:p>
        </w:tc>
        <w:tc>
          <w:tcPr>
            <w:tcW w:w="2430" w:type="dxa"/>
            <w:tcBorders>
              <w:top w:val="single" w:sz="4" w:space="0" w:color="auto"/>
              <w:bottom w:val="single" w:sz="4" w:space="0" w:color="auto"/>
            </w:tcBorders>
            <w:shd w:val="clear" w:color="auto" w:fill="DEEAF6" w:themeFill="accent1" w:themeFillTint="33"/>
          </w:tcPr>
          <w:p w14:paraId="44C2AA43" w14:textId="77777777" w:rsidR="008E4079" w:rsidRDefault="00E32904" w:rsidP="008E4079">
            <w:pPr>
              <w:spacing w:after="5" w:line="249" w:lineRule="auto"/>
              <w:rPr>
                <w:rFonts w:cstheme="minorHAnsi"/>
                <w:b/>
              </w:rPr>
            </w:pPr>
            <w:r>
              <w:rPr>
                <w:rFonts w:cstheme="minorHAnsi"/>
                <w:b/>
              </w:rPr>
              <w:t>Presentations and guest speakers</w:t>
            </w:r>
            <w:r w:rsidR="00BB1C31">
              <w:rPr>
                <w:rFonts w:cstheme="minorHAnsi"/>
                <w:b/>
              </w:rPr>
              <w:t>.</w:t>
            </w:r>
          </w:p>
          <w:p w14:paraId="60965B67" w14:textId="77777777" w:rsidR="00BB1C31" w:rsidRDefault="00BB1C31" w:rsidP="008E4079">
            <w:pPr>
              <w:spacing w:after="5" w:line="249" w:lineRule="auto"/>
              <w:rPr>
                <w:rFonts w:cstheme="minorHAnsi"/>
                <w:b/>
              </w:rPr>
            </w:pPr>
          </w:p>
          <w:p w14:paraId="32EB4389" w14:textId="06C6EC8B" w:rsidR="00BB1C31" w:rsidRPr="00CE5A6E" w:rsidRDefault="00BB1C31" w:rsidP="008E4079">
            <w:pPr>
              <w:spacing w:after="5" w:line="249" w:lineRule="auto"/>
              <w:rPr>
                <w:rFonts w:cstheme="minorHAnsi"/>
                <w:b/>
              </w:rPr>
            </w:pPr>
            <w:r>
              <w:rPr>
                <w:rFonts w:cstheme="minorHAnsi"/>
                <w:b/>
              </w:rPr>
              <w:t>Extra-curricular programing costs.</w:t>
            </w:r>
          </w:p>
        </w:tc>
      </w:tr>
    </w:tbl>
    <w:p w14:paraId="58621C10" w14:textId="68B23F6A" w:rsidR="004519AB" w:rsidRDefault="004519AB" w:rsidP="00EA478A">
      <w:pPr>
        <w:spacing w:after="0" w:line="240" w:lineRule="auto"/>
        <w:rPr>
          <w:rFonts w:cstheme="minorHAnsi"/>
          <w:b/>
        </w:rPr>
      </w:pPr>
    </w:p>
    <w:p w14:paraId="1937AAE3" w14:textId="07A39717" w:rsidR="00AC657B" w:rsidRDefault="00AC657B" w:rsidP="00EA478A">
      <w:pPr>
        <w:spacing w:after="0" w:line="240" w:lineRule="auto"/>
        <w:rPr>
          <w:rFonts w:cstheme="minorHAnsi"/>
          <w:b/>
        </w:rPr>
      </w:pPr>
    </w:p>
    <w:p w14:paraId="29E811EB" w14:textId="47041F90" w:rsidR="00AC657B" w:rsidRDefault="00AC657B" w:rsidP="00EA478A">
      <w:pPr>
        <w:spacing w:after="0" w:line="240" w:lineRule="auto"/>
        <w:rPr>
          <w:rFonts w:cstheme="minorHAnsi"/>
          <w:b/>
        </w:rPr>
      </w:pPr>
    </w:p>
    <w:p w14:paraId="043BC430" w14:textId="03E215FF" w:rsidR="00AC657B" w:rsidRDefault="00AC657B" w:rsidP="00EA478A">
      <w:pPr>
        <w:spacing w:after="0" w:line="240" w:lineRule="auto"/>
        <w:rPr>
          <w:rFonts w:cstheme="minorHAnsi"/>
          <w:b/>
        </w:rPr>
      </w:pPr>
    </w:p>
    <w:p w14:paraId="13727FBA" w14:textId="2A9ABCDE" w:rsidR="00AC657B" w:rsidRDefault="00AC657B" w:rsidP="00EA478A">
      <w:pPr>
        <w:spacing w:after="0" w:line="240" w:lineRule="auto"/>
        <w:rPr>
          <w:rFonts w:cstheme="minorHAnsi"/>
          <w:b/>
        </w:rPr>
      </w:pPr>
    </w:p>
    <w:p w14:paraId="0D4C5044" w14:textId="43AFFC59" w:rsidR="00AC657B" w:rsidRDefault="00AC657B" w:rsidP="00EA478A">
      <w:pPr>
        <w:spacing w:after="0" w:line="240" w:lineRule="auto"/>
        <w:rPr>
          <w:rFonts w:cstheme="minorHAnsi"/>
          <w:b/>
        </w:rPr>
      </w:pPr>
    </w:p>
    <w:p w14:paraId="5170AC49" w14:textId="6A8E5112" w:rsidR="00AC657B" w:rsidRDefault="00AC657B" w:rsidP="00EA478A">
      <w:pPr>
        <w:spacing w:after="0" w:line="240" w:lineRule="auto"/>
        <w:rPr>
          <w:rFonts w:cstheme="minorHAnsi"/>
          <w:b/>
        </w:rPr>
      </w:pPr>
    </w:p>
    <w:p w14:paraId="70C91699" w14:textId="6D74DD78" w:rsidR="00AC657B" w:rsidRDefault="00AC657B" w:rsidP="00EA478A">
      <w:pPr>
        <w:spacing w:after="0" w:line="240" w:lineRule="auto"/>
        <w:rPr>
          <w:rFonts w:cstheme="minorHAnsi"/>
          <w:b/>
        </w:rPr>
      </w:pPr>
    </w:p>
    <w:p w14:paraId="37614865" w14:textId="2A2311A6" w:rsidR="00AC657B" w:rsidRDefault="00AC657B" w:rsidP="00EA478A">
      <w:pPr>
        <w:spacing w:after="0" w:line="240" w:lineRule="auto"/>
        <w:rPr>
          <w:rFonts w:cstheme="minorHAnsi"/>
          <w:b/>
        </w:rPr>
      </w:pPr>
    </w:p>
    <w:p w14:paraId="1E68E7AC" w14:textId="398C6735" w:rsidR="00AC657B" w:rsidRDefault="00AC657B" w:rsidP="00EA478A">
      <w:pPr>
        <w:spacing w:after="0" w:line="240" w:lineRule="auto"/>
        <w:rPr>
          <w:rFonts w:cstheme="minorHAnsi"/>
          <w:b/>
        </w:rPr>
      </w:pPr>
    </w:p>
    <w:p w14:paraId="5A603F28" w14:textId="77777777" w:rsidR="00AC657B" w:rsidRPr="00CE5A6E" w:rsidRDefault="00AC657B" w:rsidP="00EA478A">
      <w:pPr>
        <w:spacing w:after="0" w:line="240" w:lineRule="auto"/>
        <w:rPr>
          <w:rFonts w:cstheme="minorHAnsi"/>
          <w:b/>
        </w:rPr>
      </w:pPr>
    </w:p>
    <w:tbl>
      <w:tblPr>
        <w:tblStyle w:val="TableGrid2"/>
        <w:tblW w:w="18696" w:type="dxa"/>
        <w:tblInd w:w="-431" w:type="dxa"/>
        <w:tblLayout w:type="fixed"/>
        <w:tblLook w:val="04A0" w:firstRow="1" w:lastRow="0" w:firstColumn="1" w:lastColumn="0" w:noHBand="0" w:noVBand="1"/>
      </w:tblPr>
      <w:tblGrid>
        <w:gridCol w:w="4116"/>
        <w:gridCol w:w="5220"/>
        <w:gridCol w:w="4500"/>
        <w:gridCol w:w="2430"/>
        <w:gridCol w:w="2430"/>
      </w:tblGrid>
      <w:tr w:rsidR="00AC657B" w:rsidRPr="00CE5A6E" w14:paraId="473058A2" w14:textId="77777777" w:rsidTr="002C196E">
        <w:trPr>
          <w:tblHeader/>
        </w:trPr>
        <w:tc>
          <w:tcPr>
            <w:tcW w:w="18696" w:type="dxa"/>
            <w:gridSpan w:val="5"/>
            <w:tcBorders>
              <w:top w:val="double" w:sz="4" w:space="0" w:color="auto"/>
              <w:bottom w:val="single" w:sz="8" w:space="0" w:color="auto"/>
            </w:tcBorders>
            <w:shd w:val="clear" w:color="auto" w:fill="9CC2E5" w:themeFill="accent1" w:themeFillTint="99"/>
          </w:tcPr>
          <w:p w14:paraId="06495AE3" w14:textId="2743A233" w:rsidR="00AC657B" w:rsidRPr="00EE6509" w:rsidRDefault="00AC657B" w:rsidP="00AC657B">
            <w:pPr>
              <w:spacing w:after="5" w:line="249" w:lineRule="auto"/>
              <w:jc w:val="center"/>
              <w:rPr>
                <w:rFonts w:cstheme="minorHAnsi"/>
                <w:b/>
                <w:bCs/>
                <w:color w:val="002060"/>
                <w:sz w:val="24"/>
                <w:szCs w:val="24"/>
              </w:rPr>
            </w:pPr>
            <w:r w:rsidRPr="00A90CF8">
              <w:rPr>
                <w:rFonts w:asciiTheme="minorHAnsi" w:hAnsiTheme="minorHAnsi" w:cstheme="minorHAnsi"/>
                <w:b/>
                <w:smallCaps/>
                <w:color w:val="002060"/>
                <w:sz w:val="28"/>
                <w:szCs w:val="28"/>
              </w:rPr>
              <w:lastRenderedPageBreak/>
              <w:t>Aspirational Statements into Action</w:t>
            </w:r>
          </w:p>
        </w:tc>
      </w:tr>
      <w:tr w:rsidR="0043587A" w:rsidRPr="00CE5A6E" w14:paraId="774C56D0" w14:textId="47B4C190" w:rsidTr="002C196E">
        <w:trPr>
          <w:tblHeader/>
        </w:trPr>
        <w:tc>
          <w:tcPr>
            <w:tcW w:w="18696" w:type="dxa"/>
            <w:gridSpan w:val="5"/>
            <w:tcBorders>
              <w:top w:val="double" w:sz="4" w:space="0" w:color="auto"/>
              <w:bottom w:val="single" w:sz="8" w:space="0" w:color="auto"/>
            </w:tcBorders>
            <w:shd w:val="clear" w:color="auto" w:fill="9CC2E5" w:themeFill="accent1" w:themeFillTint="99"/>
          </w:tcPr>
          <w:p w14:paraId="1378168E" w14:textId="77777777" w:rsidR="0043587A" w:rsidRDefault="0043587A" w:rsidP="00ED1F97">
            <w:pPr>
              <w:spacing w:after="5" w:line="249" w:lineRule="auto"/>
              <w:jc w:val="center"/>
              <w:rPr>
                <w:rFonts w:asciiTheme="minorHAnsi" w:hAnsiTheme="minorHAnsi" w:cstheme="minorHAnsi"/>
                <w:b/>
                <w:bCs/>
                <w:color w:val="002060"/>
                <w:sz w:val="24"/>
                <w:szCs w:val="24"/>
              </w:rPr>
            </w:pPr>
            <w:r w:rsidRPr="00EE6509">
              <w:rPr>
                <w:rFonts w:asciiTheme="minorHAnsi" w:hAnsiTheme="minorHAnsi" w:cstheme="minorHAnsi"/>
                <w:b/>
                <w:bCs/>
                <w:color w:val="002060"/>
                <w:sz w:val="24"/>
                <w:szCs w:val="24"/>
              </w:rPr>
              <w:t>Engagement of All Students, Families and Communities</w:t>
            </w:r>
          </w:p>
          <w:p w14:paraId="0105EF1A" w14:textId="77777777" w:rsidR="0043587A" w:rsidRPr="00F503C6" w:rsidRDefault="0043587A" w:rsidP="00F503C6">
            <w:pPr>
              <w:pStyle w:val="ListParagraph"/>
              <w:numPr>
                <w:ilvl w:val="1"/>
                <w:numId w:val="13"/>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Efforts are aligned to promote student, family, staff and community health and well-being.</w:t>
            </w:r>
          </w:p>
          <w:p w14:paraId="5BB25DAF" w14:textId="77777777" w:rsidR="0043587A" w:rsidRPr="00F503C6" w:rsidRDefault="0043587A" w:rsidP="00F503C6">
            <w:pPr>
              <w:pStyle w:val="ListParagraph"/>
              <w:numPr>
                <w:ilvl w:val="1"/>
                <w:numId w:val="13"/>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School Community Councils and First Nations Education organizations are involved in School Level Plans.</w:t>
            </w:r>
          </w:p>
          <w:p w14:paraId="64C0E6FA" w14:textId="77777777" w:rsidR="0043587A" w:rsidRPr="00F503C6" w:rsidRDefault="0043587A" w:rsidP="00F503C6">
            <w:pPr>
              <w:pStyle w:val="ListParagraph"/>
              <w:numPr>
                <w:ilvl w:val="1"/>
                <w:numId w:val="13"/>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 xml:space="preserve">School Leadership values cooperation, effective interpersonal communication and shared decision making. </w:t>
            </w:r>
          </w:p>
          <w:p w14:paraId="5769F968" w14:textId="77777777" w:rsidR="0043587A" w:rsidRPr="00F503C6" w:rsidRDefault="0043587A" w:rsidP="00F503C6">
            <w:pPr>
              <w:pStyle w:val="ListParagraph"/>
              <w:numPr>
                <w:ilvl w:val="1"/>
                <w:numId w:val="13"/>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Schools, families, and communities engage in ongoing discussions and shared efforts to promote and support the health and well-being of staff, students, and the community; and,</w:t>
            </w:r>
          </w:p>
          <w:p w14:paraId="1791FCE6" w14:textId="77777777" w:rsidR="0043587A" w:rsidRDefault="0043587A" w:rsidP="00F503C6">
            <w:pPr>
              <w:pStyle w:val="ListParagraph"/>
              <w:numPr>
                <w:ilvl w:val="1"/>
                <w:numId w:val="13"/>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Reciprocal relationships share resources and services within the school and community.</w:t>
            </w:r>
          </w:p>
          <w:p w14:paraId="7C728035" w14:textId="77777777" w:rsidR="0043587A" w:rsidRPr="00EE6509" w:rsidRDefault="0043587A" w:rsidP="00ED1F97">
            <w:pPr>
              <w:spacing w:after="5" w:line="249" w:lineRule="auto"/>
              <w:jc w:val="center"/>
              <w:rPr>
                <w:rFonts w:cstheme="minorHAnsi"/>
                <w:b/>
                <w:bCs/>
                <w:color w:val="002060"/>
                <w:sz w:val="24"/>
                <w:szCs w:val="24"/>
              </w:rPr>
            </w:pPr>
          </w:p>
        </w:tc>
      </w:tr>
      <w:tr w:rsidR="0043587A" w:rsidRPr="00CE5A6E" w14:paraId="56DCD9DF" w14:textId="4FAD7BB9" w:rsidTr="002C196E">
        <w:trPr>
          <w:tblHeader/>
        </w:trPr>
        <w:tc>
          <w:tcPr>
            <w:tcW w:w="4116" w:type="dxa"/>
            <w:tcBorders>
              <w:top w:val="double" w:sz="4" w:space="0" w:color="auto"/>
              <w:bottom w:val="single" w:sz="8" w:space="0" w:color="auto"/>
              <w:right w:val="double" w:sz="4" w:space="0" w:color="auto"/>
            </w:tcBorders>
            <w:shd w:val="clear" w:color="auto" w:fill="9CC2E5" w:themeFill="accent1" w:themeFillTint="99"/>
          </w:tcPr>
          <w:p w14:paraId="4222697E" w14:textId="79AE3DC9" w:rsidR="0043587A" w:rsidRPr="00EE6509" w:rsidRDefault="0043587A" w:rsidP="00ED1F97">
            <w:pPr>
              <w:spacing w:after="5" w:line="249" w:lineRule="auto"/>
              <w:jc w:val="center"/>
              <w:rPr>
                <w:rFonts w:asciiTheme="minorHAnsi" w:hAnsiTheme="minorHAnsi" w:cstheme="minorHAnsi"/>
                <w:b/>
                <w:color w:val="002060"/>
                <w:sz w:val="22"/>
                <w:szCs w:val="22"/>
              </w:rPr>
            </w:pPr>
            <w:r w:rsidRPr="00EE6509">
              <w:rPr>
                <w:rFonts w:asciiTheme="minorHAnsi" w:hAnsiTheme="minorHAnsi" w:cstheme="minorHAnsi"/>
                <w:b/>
                <w:color w:val="002060"/>
                <w:sz w:val="22"/>
                <w:szCs w:val="22"/>
              </w:rPr>
              <w:t>Division Level</w:t>
            </w:r>
          </w:p>
        </w:tc>
        <w:tc>
          <w:tcPr>
            <w:tcW w:w="14580" w:type="dxa"/>
            <w:gridSpan w:val="4"/>
            <w:tcBorders>
              <w:top w:val="double" w:sz="4" w:space="0" w:color="auto"/>
              <w:left w:val="double" w:sz="4" w:space="0" w:color="auto"/>
              <w:bottom w:val="single" w:sz="8" w:space="0" w:color="auto"/>
            </w:tcBorders>
            <w:shd w:val="clear" w:color="auto" w:fill="9CC2E5" w:themeFill="accent1" w:themeFillTint="99"/>
          </w:tcPr>
          <w:p w14:paraId="4D703575" w14:textId="07E1A332" w:rsidR="0043587A" w:rsidRPr="00EE6509" w:rsidRDefault="0043587A" w:rsidP="00ED1F97">
            <w:pPr>
              <w:spacing w:after="5" w:line="249" w:lineRule="auto"/>
              <w:jc w:val="center"/>
              <w:rPr>
                <w:rFonts w:cstheme="minorHAnsi"/>
                <w:b/>
                <w:color w:val="002060"/>
              </w:rPr>
            </w:pPr>
            <w:r w:rsidRPr="00EE6509">
              <w:rPr>
                <w:rFonts w:asciiTheme="minorHAnsi" w:hAnsiTheme="minorHAnsi" w:cstheme="minorHAnsi"/>
                <w:b/>
                <w:color w:val="002060"/>
                <w:sz w:val="22"/>
                <w:szCs w:val="22"/>
              </w:rPr>
              <w:t>School Level</w:t>
            </w:r>
          </w:p>
        </w:tc>
      </w:tr>
      <w:tr w:rsidR="0043587A" w:rsidRPr="00CE5A6E" w14:paraId="376A7244" w14:textId="64BFADC2" w:rsidTr="0043587A">
        <w:trPr>
          <w:tblHeader/>
        </w:trPr>
        <w:tc>
          <w:tcPr>
            <w:tcW w:w="4116" w:type="dxa"/>
            <w:tcBorders>
              <w:top w:val="double" w:sz="4" w:space="0" w:color="auto"/>
              <w:left w:val="single" w:sz="4" w:space="0" w:color="auto"/>
              <w:bottom w:val="single" w:sz="4" w:space="0" w:color="auto"/>
              <w:right w:val="single" w:sz="4" w:space="0" w:color="auto"/>
            </w:tcBorders>
            <w:vAlign w:val="center"/>
          </w:tcPr>
          <w:p w14:paraId="54B50FF3" w14:textId="77777777" w:rsidR="0043587A" w:rsidRPr="00CE5A6E" w:rsidRDefault="0043587A" w:rsidP="0043587A">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Division Outcomes</w:t>
            </w:r>
          </w:p>
        </w:tc>
        <w:tc>
          <w:tcPr>
            <w:tcW w:w="5220" w:type="dxa"/>
            <w:tcBorders>
              <w:top w:val="double" w:sz="4" w:space="0" w:color="auto"/>
              <w:left w:val="single" w:sz="4" w:space="0" w:color="auto"/>
              <w:bottom w:val="single" w:sz="4" w:space="0" w:color="auto"/>
              <w:right w:val="single" w:sz="4" w:space="0" w:color="auto"/>
            </w:tcBorders>
            <w:vAlign w:val="center"/>
          </w:tcPr>
          <w:p w14:paraId="4131B312" w14:textId="0830FB86" w:rsidR="0043587A" w:rsidRPr="00CE5A6E" w:rsidRDefault="0043587A" w:rsidP="0043587A">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 xml:space="preserve">School Level Work Plans </w:t>
            </w:r>
          </w:p>
          <w:p w14:paraId="2AAF928E" w14:textId="22BE158C" w:rsidR="0043587A" w:rsidRPr="00656CE7" w:rsidRDefault="0043587A" w:rsidP="0043587A">
            <w:pPr>
              <w:spacing w:after="5" w:line="249" w:lineRule="auto"/>
              <w:jc w:val="center"/>
              <w:rPr>
                <w:rFonts w:asciiTheme="minorHAnsi" w:hAnsiTheme="minorHAnsi" w:cstheme="minorHAnsi"/>
                <w:sz w:val="16"/>
                <w:szCs w:val="16"/>
              </w:rPr>
            </w:pPr>
            <w:r w:rsidRPr="00656CE7">
              <w:rPr>
                <w:rFonts w:asciiTheme="minorHAnsi" w:hAnsiTheme="minorHAnsi" w:cstheme="minorHAnsi"/>
                <w:sz w:val="16"/>
                <w:szCs w:val="16"/>
              </w:rPr>
              <w:t>(</w:t>
            </w:r>
            <w:r>
              <w:rPr>
                <w:rFonts w:asciiTheme="minorHAnsi" w:hAnsiTheme="minorHAnsi" w:cstheme="minorHAnsi"/>
                <w:sz w:val="16"/>
                <w:szCs w:val="16"/>
              </w:rPr>
              <w:t>What is the School Doing?</w:t>
            </w:r>
            <w:r w:rsidRPr="00656CE7">
              <w:rPr>
                <w:rFonts w:asciiTheme="minorHAnsi" w:hAnsiTheme="minorHAnsi" w:cstheme="minorHAnsi"/>
                <w:sz w:val="16"/>
                <w:szCs w:val="16"/>
              </w:rPr>
              <w:t>)</w:t>
            </w:r>
          </w:p>
        </w:tc>
        <w:tc>
          <w:tcPr>
            <w:tcW w:w="4500" w:type="dxa"/>
            <w:tcBorders>
              <w:top w:val="double" w:sz="4" w:space="0" w:color="auto"/>
              <w:left w:val="single" w:sz="4" w:space="0" w:color="auto"/>
              <w:bottom w:val="single" w:sz="4" w:space="0" w:color="auto"/>
              <w:right w:val="single" w:sz="8" w:space="0" w:color="auto"/>
            </w:tcBorders>
            <w:vAlign w:val="center"/>
          </w:tcPr>
          <w:p w14:paraId="2C962356" w14:textId="14715331" w:rsidR="0043587A" w:rsidRPr="00CE5A6E" w:rsidRDefault="0043587A" w:rsidP="0043587A">
            <w:pPr>
              <w:spacing w:after="5" w:line="249" w:lineRule="auto"/>
              <w:jc w:val="center"/>
              <w:rPr>
                <w:rFonts w:asciiTheme="minorHAnsi" w:hAnsiTheme="minorHAnsi" w:cstheme="minorHAnsi"/>
                <w:b/>
                <w:sz w:val="22"/>
                <w:szCs w:val="22"/>
              </w:rPr>
            </w:pPr>
            <w:r>
              <w:rPr>
                <w:rFonts w:asciiTheme="minorHAnsi" w:hAnsiTheme="minorHAnsi" w:cstheme="minorHAnsi"/>
                <w:b/>
                <w:sz w:val="22"/>
                <w:szCs w:val="22"/>
              </w:rPr>
              <w:t>Tell Your Story</w:t>
            </w:r>
          </w:p>
          <w:p w14:paraId="16D6543D" w14:textId="43863C99" w:rsidR="0043587A" w:rsidRPr="00CE5A6E" w:rsidRDefault="0043587A" w:rsidP="0043587A">
            <w:pPr>
              <w:spacing w:after="5" w:line="249" w:lineRule="auto"/>
              <w:jc w:val="center"/>
              <w:rPr>
                <w:rFonts w:asciiTheme="minorHAnsi" w:hAnsiTheme="minorHAnsi" w:cstheme="minorHAnsi"/>
                <w:sz w:val="22"/>
                <w:szCs w:val="22"/>
              </w:rPr>
            </w:pPr>
            <w:r w:rsidRPr="00656CE7">
              <w:rPr>
                <w:rFonts w:asciiTheme="minorHAnsi" w:hAnsiTheme="minorHAnsi" w:cstheme="minorHAnsi"/>
                <w:sz w:val="16"/>
                <w:szCs w:val="16"/>
              </w:rPr>
              <w:t>(</w:t>
            </w:r>
            <w:r>
              <w:rPr>
                <w:rFonts w:asciiTheme="minorHAnsi" w:hAnsiTheme="minorHAnsi" w:cstheme="minorHAnsi"/>
                <w:sz w:val="16"/>
                <w:szCs w:val="16"/>
              </w:rPr>
              <w:t xml:space="preserve">What </w:t>
            </w:r>
            <w:r w:rsidRPr="00656CE7">
              <w:rPr>
                <w:rFonts w:asciiTheme="minorHAnsi" w:hAnsiTheme="minorHAnsi" w:cstheme="minorHAnsi"/>
                <w:sz w:val="16"/>
                <w:szCs w:val="16"/>
              </w:rPr>
              <w:t>Products, Observations, Conversation</w:t>
            </w:r>
            <w:r>
              <w:rPr>
                <w:rFonts w:asciiTheme="minorHAnsi" w:hAnsiTheme="minorHAnsi" w:cstheme="minorHAnsi"/>
                <w:sz w:val="16"/>
                <w:szCs w:val="16"/>
              </w:rPr>
              <w:t xml:space="preserve">s &amp; </w:t>
            </w:r>
            <w:r w:rsidRPr="00656CE7">
              <w:rPr>
                <w:rFonts w:asciiTheme="minorHAnsi" w:hAnsiTheme="minorHAnsi" w:cstheme="minorHAnsi"/>
                <w:sz w:val="16"/>
                <w:szCs w:val="16"/>
              </w:rPr>
              <w:t>Stories</w:t>
            </w:r>
            <w:r>
              <w:rPr>
                <w:rFonts w:asciiTheme="minorHAnsi" w:hAnsiTheme="minorHAnsi" w:cstheme="minorHAnsi"/>
                <w:sz w:val="16"/>
                <w:szCs w:val="16"/>
              </w:rPr>
              <w:t xml:space="preserve"> will the School Gather to Illustrate Progress?</w:t>
            </w:r>
            <w:r w:rsidRPr="00656CE7">
              <w:rPr>
                <w:rFonts w:asciiTheme="minorHAnsi" w:hAnsiTheme="minorHAnsi" w:cstheme="minorHAnsi"/>
                <w:sz w:val="16"/>
                <w:szCs w:val="16"/>
              </w:rPr>
              <w:t>)</w:t>
            </w:r>
          </w:p>
        </w:tc>
        <w:tc>
          <w:tcPr>
            <w:tcW w:w="2430" w:type="dxa"/>
            <w:tcBorders>
              <w:top w:val="double" w:sz="4" w:space="0" w:color="auto"/>
              <w:left w:val="single" w:sz="4" w:space="0" w:color="auto"/>
              <w:bottom w:val="single" w:sz="4" w:space="0" w:color="auto"/>
              <w:right w:val="single" w:sz="8" w:space="0" w:color="auto"/>
            </w:tcBorders>
          </w:tcPr>
          <w:p w14:paraId="77743E75" w14:textId="682D3AE0" w:rsidR="0043587A" w:rsidRDefault="0043587A" w:rsidP="0043587A">
            <w:pPr>
              <w:spacing w:after="5" w:line="249" w:lineRule="auto"/>
              <w:jc w:val="center"/>
              <w:rPr>
                <w:rFonts w:cstheme="minorHAnsi"/>
                <w:b/>
              </w:rPr>
            </w:pPr>
            <w:r w:rsidRPr="00FA04D7">
              <w:rPr>
                <w:rFonts w:asciiTheme="minorHAnsi" w:hAnsiTheme="minorHAnsi" w:cstheme="minorHAnsi"/>
                <w:b/>
              </w:rPr>
              <w:t>Most Responsible Person</w:t>
            </w:r>
          </w:p>
        </w:tc>
        <w:tc>
          <w:tcPr>
            <w:tcW w:w="2430" w:type="dxa"/>
            <w:tcBorders>
              <w:top w:val="double" w:sz="4" w:space="0" w:color="auto"/>
              <w:left w:val="single" w:sz="4" w:space="0" w:color="auto"/>
              <w:bottom w:val="single" w:sz="4" w:space="0" w:color="auto"/>
              <w:right w:val="single" w:sz="8" w:space="0" w:color="auto"/>
            </w:tcBorders>
          </w:tcPr>
          <w:p w14:paraId="2879C6AB" w14:textId="2A38822A" w:rsidR="0043587A" w:rsidRDefault="0043587A" w:rsidP="0043587A">
            <w:pPr>
              <w:spacing w:after="5" w:line="249" w:lineRule="auto"/>
              <w:jc w:val="center"/>
              <w:rPr>
                <w:rFonts w:cstheme="minorHAnsi"/>
                <w:b/>
              </w:rPr>
            </w:pPr>
            <w:r w:rsidRPr="00FA04D7">
              <w:rPr>
                <w:rFonts w:asciiTheme="minorHAnsi" w:hAnsiTheme="minorHAnsi" w:cstheme="minorHAnsi"/>
                <w:b/>
              </w:rPr>
              <w:t>Budget</w:t>
            </w:r>
          </w:p>
        </w:tc>
      </w:tr>
      <w:tr w:rsidR="0043587A" w:rsidRPr="00CE5A6E" w14:paraId="3546921C" w14:textId="62C743C5" w:rsidTr="005F7742">
        <w:trPr>
          <w:trHeight w:val="597"/>
        </w:trPr>
        <w:tc>
          <w:tcPr>
            <w:tcW w:w="4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237FB06" w14:textId="04971E7C" w:rsidR="0043587A" w:rsidRPr="005F7742" w:rsidRDefault="0043587A" w:rsidP="0043587A">
            <w:pPr>
              <w:textAlignment w:val="center"/>
              <w:rPr>
                <w:rFonts w:asciiTheme="minorHAnsi" w:hAnsiTheme="minorHAnsi" w:cstheme="minorHAnsi"/>
                <w:szCs w:val="22"/>
              </w:rPr>
            </w:pPr>
            <w:r w:rsidRPr="005F7742">
              <w:rPr>
                <w:rFonts w:asciiTheme="minorHAnsi" w:hAnsiTheme="minorHAnsi" w:cstheme="minorHAnsi"/>
                <w:szCs w:val="22"/>
              </w:rPr>
              <w:t>By</w:t>
            </w:r>
            <w:r w:rsidR="005F7742" w:rsidRPr="005F7742">
              <w:rPr>
                <w:rFonts w:asciiTheme="minorHAnsi" w:hAnsiTheme="minorHAnsi" w:cstheme="minorHAnsi"/>
                <w:szCs w:val="22"/>
              </w:rPr>
              <w:t xml:space="preserve"> June 30, 2023, there will </w:t>
            </w:r>
            <w:r w:rsidRPr="005F7742">
              <w:rPr>
                <w:rFonts w:asciiTheme="minorHAnsi" w:hAnsiTheme="minorHAnsi" w:cstheme="minorHAnsi"/>
                <w:szCs w:val="22"/>
              </w:rPr>
              <w:t>a 2% increase in student attendance based on the June 2022 data.</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092112AE" w14:textId="77777777" w:rsidR="00C62326" w:rsidRDefault="00C62326" w:rsidP="00C62326">
            <w:pPr>
              <w:spacing w:after="5" w:line="249" w:lineRule="auto"/>
              <w:rPr>
                <w:rFonts w:cstheme="minorHAnsi"/>
                <w:b/>
              </w:rPr>
            </w:pPr>
            <w:r>
              <w:rPr>
                <w:rFonts w:cstheme="minorHAnsi"/>
                <w:b/>
              </w:rPr>
              <w:t>Columbia School will compare grade to grade and student to student data to look at trends, increases, or decreases in attendance success.</w:t>
            </w:r>
          </w:p>
          <w:p w14:paraId="54D64C91" w14:textId="77777777" w:rsidR="00C62326" w:rsidRDefault="00C62326" w:rsidP="00C62326">
            <w:pPr>
              <w:spacing w:after="5" w:line="249" w:lineRule="auto"/>
              <w:rPr>
                <w:rFonts w:cstheme="minorHAnsi"/>
                <w:b/>
                <w:color w:val="4472C4" w:themeColor="accent5"/>
              </w:rPr>
            </w:pPr>
          </w:p>
          <w:p w14:paraId="32F4D708" w14:textId="77777777" w:rsidR="00FA4C42" w:rsidRDefault="00C62326" w:rsidP="00C62326">
            <w:pPr>
              <w:spacing w:after="5" w:line="249" w:lineRule="auto"/>
              <w:rPr>
                <w:rFonts w:cstheme="minorHAnsi"/>
                <w:b/>
              </w:rPr>
            </w:pPr>
            <w:r>
              <w:rPr>
                <w:rFonts w:cstheme="minorHAnsi"/>
                <w:b/>
              </w:rPr>
              <w:t>Example: Grade 6R attendance in 2021-22 will be compared against current year grade 6R and 2021-22 grade 6R student will be compared with current year grade 7 data for that student.</w:t>
            </w:r>
            <w:r w:rsidR="00FA4C42">
              <w:rPr>
                <w:rFonts w:cstheme="minorHAnsi"/>
                <w:b/>
              </w:rPr>
              <w:t xml:space="preserve"> </w:t>
            </w:r>
          </w:p>
          <w:p w14:paraId="2E8B8F88" w14:textId="77777777" w:rsidR="00FA4C42" w:rsidRDefault="00FA4C42" w:rsidP="00C62326">
            <w:pPr>
              <w:spacing w:after="5" w:line="249" w:lineRule="auto"/>
              <w:rPr>
                <w:rFonts w:cstheme="minorHAnsi"/>
                <w:b/>
              </w:rPr>
            </w:pPr>
          </w:p>
          <w:p w14:paraId="1BCF1CC3" w14:textId="45468BE2" w:rsidR="00C62326" w:rsidRDefault="00FA4C42" w:rsidP="00C62326">
            <w:pPr>
              <w:spacing w:after="5" w:line="249" w:lineRule="auto"/>
              <w:rPr>
                <w:rFonts w:cstheme="minorHAnsi"/>
                <w:b/>
              </w:rPr>
            </w:pPr>
            <w:r>
              <w:rPr>
                <w:rFonts w:cstheme="minorHAnsi"/>
                <w:b/>
              </w:rPr>
              <w:t xml:space="preserve">Continue to track chronic absenteeism and use targeted support. </w:t>
            </w:r>
          </w:p>
          <w:p w14:paraId="4D5F00F3" w14:textId="50B446BD" w:rsidR="00FA4C42" w:rsidRDefault="00FA4C42" w:rsidP="00C62326">
            <w:pPr>
              <w:spacing w:after="5" w:line="249" w:lineRule="auto"/>
              <w:rPr>
                <w:rFonts w:cstheme="minorHAnsi"/>
                <w:b/>
              </w:rPr>
            </w:pPr>
          </w:p>
          <w:p w14:paraId="2F0AA00C" w14:textId="3EB8A33F" w:rsidR="00FA4C42" w:rsidRDefault="00FA4C42" w:rsidP="00C62326">
            <w:pPr>
              <w:spacing w:after="5" w:line="249" w:lineRule="auto"/>
              <w:rPr>
                <w:rFonts w:cstheme="minorHAnsi"/>
                <w:b/>
              </w:rPr>
            </w:pPr>
            <w:r>
              <w:rPr>
                <w:rFonts w:cstheme="minorHAnsi"/>
                <w:b/>
              </w:rPr>
              <w:t xml:space="preserve">Breakfast and lunch programs, home visits to build relationships with families, student incentives, Fun Food Friday, </w:t>
            </w:r>
          </w:p>
          <w:p w14:paraId="08A5C537" w14:textId="132250E1" w:rsidR="0043587A" w:rsidRPr="005F7742" w:rsidRDefault="0043587A" w:rsidP="00C62326">
            <w:pPr>
              <w:spacing w:after="5" w:line="249" w:lineRule="auto"/>
              <w:rPr>
                <w:rFonts w:asciiTheme="minorHAnsi" w:hAnsiTheme="minorHAnsi" w:cstheme="minorHAnsi"/>
                <w:b/>
              </w:rPr>
            </w:pPr>
          </w:p>
        </w:tc>
        <w:tc>
          <w:tcPr>
            <w:tcW w:w="4500" w:type="dxa"/>
            <w:tcBorders>
              <w:top w:val="single" w:sz="4" w:space="0" w:color="auto"/>
              <w:left w:val="single" w:sz="4" w:space="0" w:color="auto"/>
              <w:bottom w:val="single" w:sz="4" w:space="0" w:color="auto"/>
            </w:tcBorders>
            <w:shd w:val="clear" w:color="auto" w:fill="FFFFFF" w:themeFill="background1"/>
          </w:tcPr>
          <w:p w14:paraId="374F24A6" w14:textId="3E712CC0" w:rsidR="00B97769" w:rsidRDefault="00B97769" w:rsidP="00B97769">
            <w:pPr>
              <w:spacing w:after="5" w:line="249" w:lineRule="auto"/>
              <w:rPr>
                <w:rFonts w:cstheme="minorHAnsi"/>
                <w:b/>
              </w:rPr>
            </w:pPr>
            <w:r w:rsidRPr="00CC4C4F">
              <w:rPr>
                <w:rFonts w:cstheme="minorHAnsi"/>
                <w:b/>
              </w:rPr>
              <w:t>Building relationships with students and families to encourage regular attendance.</w:t>
            </w:r>
            <w:r>
              <w:rPr>
                <w:rFonts w:cstheme="minorHAnsi"/>
                <w:b/>
              </w:rPr>
              <w:t xml:space="preserve"> This can be achieved through school spirit, so students do not want to miss the fun.</w:t>
            </w:r>
          </w:p>
          <w:p w14:paraId="16CE9ED0" w14:textId="0FAF5BF8" w:rsidR="00FA4C42" w:rsidRDefault="00FA4C42" w:rsidP="00B97769">
            <w:pPr>
              <w:spacing w:after="5" w:line="249" w:lineRule="auto"/>
              <w:rPr>
                <w:rFonts w:cstheme="minorHAnsi"/>
                <w:b/>
              </w:rPr>
            </w:pPr>
          </w:p>
          <w:p w14:paraId="5567FABB" w14:textId="46C33EED" w:rsidR="00FA4C42" w:rsidRDefault="00FA4C42" w:rsidP="00B97769">
            <w:pPr>
              <w:spacing w:after="5" w:line="249" w:lineRule="auto"/>
              <w:rPr>
                <w:rFonts w:cstheme="minorHAnsi"/>
                <w:b/>
              </w:rPr>
            </w:pPr>
            <w:r>
              <w:rPr>
                <w:rFonts w:cstheme="minorHAnsi"/>
                <w:b/>
              </w:rPr>
              <w:t>Family survey to get feedback on how engaged families feel with the school and what opportunities could be added.</w:t>
            </w:r>
          </w:p>
          <w:p w14:paraId="45CFCD7F" w14:textId="77777777" w:rsidR="00B97769" w:rsidRDefault="00B97769" w:rsidP="00B97769">
            <w:pPr>
              <w:spacing w:after="5" w:line="249" w:lineRule="auto"/>
              <w:rPr>
                <w:rFonts w:cstheme="minorHAnsi"/>
                <w:b/>
                <w:color w:val="00B050"/>
              </w:rPr>
            </w:pPr>
          </w:p>
          <w:p w14:paraId="500B5761" w14:textId="77777777" w:rsidR="00B97769" w:rsidRPr="00725BAF" w:rsidRDefault="00B97769" w:rsidP="00B97769">
            <w:pPr>
              <w:spacing w:after="5" w:line="249" w:lineRule="auto"/>
              <w:rPr>
                <w:rFonts w:cstheme="minorHAnsi"/>
                <w:b/>
                <w:color w:val="00B050"/>
              </w:rPr>
            </w:pPr>
            <w:r>
              <w:rPr>
                <w:rFonts w:cstheme="minorHAnsi"/>
                <w:b/>
                <w:color w:val="00B050"/>
              </w:rPr>
              <w:t xml:space="preserve">November </w:t>
            </w:r>
            <w:r w:rsidRPr="00725BAF">
              <w:rPr>
                <w:rFonts w:cstheme="minorHAnsi"/>
                <w:b/>
                <w:color w:val="00B050"/>
              </w:rPr>
              <w:t xml:space="preserve">Update – </w:t>
            </w:r>
          </w:p>
          <w:p w14:paraId="5E2400B3" w14:textId="3AC72494" w:rsidR="00B97769" w:rsidRDefault="00B97769" w:rsidP="00B97769">
            <w:pPr>
              <w:spacing w:after="5" w:line="249" w:lineRule="auto"/>
              <w:rPr>
                <w:rFonts w:cstheme="minorHAnsi"/>
                <w:b/>
                <w:color w:val="00B050"/>
              </w:rPr>
            </w:pPr>
            <w:r>
              <w:rPr>
                <w:rFonts w:cstheme="minorHAnsi"/>
                <w:b/>
                <w:color w:val="00B050"/>
              </w:rPr>
              <w:t xml:space="preserve">Monthly attendance has been received from GSSD and phone calls were made to those families to ensure needs are meet for student. </w:t>
            </w:r>
          </w:p>
          <w:p w14:paraId="263BB26A" w14:textId="77777777" w:rsidR="00B97769" w:rsidRDefault="00B97769" w:rsidP="00B97769">
            <w:pPr>
              <w:spacing w:after="5" w:line="249" w:lineRule="auto"/>
              <w:rPr>
                <w:rFonts w:cstheme="minorHAnsi"/>
                <w:b/>
                <w:color w:val="00B050"/>
              </w:rPr>
            </w:pPr>
          </w:p>
          <w:p w14:paraId="5B3848C0" w14:textId="77777777" w:rsidR="00B97769" w:rsidRDefault="00B97769" w:rsidP="00B97769">
            <w:pPr>
              <w:spacing w:after="5" w:line="249" w:lineRule="auto"/>
              <w:rPr>
                <w:rFonts w:cstheme="minorHAnsi"/>
                <w:b/>
                <w:color w:val="4472C4" w:themeColor="accent5"/>
              </w:rPr>
            </w:pPr>
            <w:r>
              <w:rPr>
                <w:rFonts w:cstheme="minorHAnsi"/>
                <w:b/>
                <w:color w:val="4472C4" w:themeColor="accent5"/>
              </w:rPr>
              <w:t xml:space="preserve">May Update – </w:t>
            </w:r>
          </w:p>
          <w:p w14:paraId="5A8B83A7" w14:textId="04D30461" w:rsidR="0043587A" w:rsidRPr="005F7742" w:rsidRDefault="00B97769" w:rsidP="00B97769">
            <w:pPr>
              <w:spacing w:after="5" w:line="249" w:lineRule="auto"/>
              <w:rPr>
                <w:rFonts w:asciiTheme="minorHAnsi" w:hAnsiTheme="minorHAnsi" w:cstheme="minorHAnsi"/>
                <w:b/>
              </w:rPr>
            </w:pPr>
            <w:r>
              <w:rPr>
                <w:rFonts w:cstheme="minorHAnsi"/>
                <w:b/>
                <w:color w:val="4472C4" w:themeColor="accent5"/>
              </w:rPr>
              <w:t xml:space="preserve">Attendance Data has been analyzed monthly by Admin. </w:t>
            </w:r>
          </w:p>
        </w:tc>
        <w:tc>
          <w:tcPr>
            <w:tcW w:w="2430" w:type="dxa"/>
            <w:tcBorders>
              <w:top w:val="single" w:sz="4" w:space="0" w:color="auto"/>
              <w:left w:val="single" w:sz="4" w:space="0" w:color="auto"/>
              <w:bottom w:val="single" w:sz="4" w:space="0" w:color="auto"/>
            </w:tcBorders>
            <w:shd w:val="clear" w:color="auto" w:fill="FFFFFF" w:themeFill="background1"/>
          </w:tcPr>
          <w:p w14:paraId="47F7FA3C" w14:textId="77777777" w:rsidR="00FA4C42" w:rsidRDefault="00FA4C42" w:rsidP="0043587A">
            <w:pPr>
              <w:spacing w:after="5" w:line="249" w:lineRule="auto"/>
              <w:rPr>
                <w:rFonts w:asciiTheme="minorHAnsi" w:hAnsiTheme="minorHAnsi" w:cstheme="minorHAnsi"/>
                <w:b/>
              </w:rPr>
            </w:pPr>
            <w:r>
              <w:rPr>
                <w:rFonts w:asciiTheme="minorHAnsi" w:hAnsiTheme="minorHAnsi" w:cstheme="minorHAnsi"/>
                <w:b/>
              </w:rPr>
              <w:t>Bryce Krawetz</w:t>
            </w:r>
          </w:p>
          <w:p w14:paraId="49F912C2" w14:textId="77777777" w:rsidR="00FA4C42" w:rsidRDefault="00FA4C42" w:rsidP="0043587A">
            <w:pPr>
              <w:spacing w:after="5" w:line="249" w:lineRule="auto"/>
              <w:rPr>
                <w:rFonts w:asciiTheme="minorHAnsi" w:hAnsiTheme="minorHAnsi" w:cstheme="minorHAnsi"/>
                <w:b/>
              </w:rPr>
            </w:pPr>
          </w:p>
          <w:p w14:paraId="49025254" w14:textId="0F47A106" w:rsidR="0043587A" w:rsidRDefault="00B97769" w:rsidP="0043587A">
            <w:pPr>
              <w:spacing w:after="5" w:line="249" w:lineRule="auto"/>
              <w:rPr>
                <w:rFonts w:asciiTheme="minorHAnsi" w:hAnsiTheme="minorHAnsi" w:cstheme="minorHAnsi"/>
                <w:b/>
              </w:rPr>
            </w:pPr>
            <w:r>
              <w:rPr>
                <w:rFonts w:asciiTheme="minorHAnsi" w:hAnsiTheme="minorHAnsi" w:cstheme="minorHAnsi"/>
                <w:b/>
              </w:rPr>
              <w:t>Jason Gordon</w:t>
            </w:r>
          </w:p>
          <w:p w14:paraId="39C77888" w14:textId="77777777" w:rsidR="00FA4C42" w:rsidRDefault="00FA4C42" w:rsidP="0043587A">
            <w:pPr>
              <w:spacing w:after="5" w:line="249" w:lineRule="auto"/>
              <w:rPr>
                <w:rFonts w:asciiTheme="minorHAnsi" w:hAnsiTheme="minorHAnsi" w:cstheme="minorHAnsi"/>
                <w:b/>
              </w:rPr>
            </w:pPr>
          </w:p>
          <w:p w14:paraId="09AB22BB" w14:textId="3467DD5D" w:rsidR="00B97769" w:rsidRDefault="00B97769" w:rsidP="0043587A">
            <w:pPr>
              <w:spacing w:after="5" w:line="249" w:lineRule="auto"/>
              <w:rPr>
                <w:rFonts w:asciiTheme="minorHAnsi" w:hAnsiTheme="minorHAnsi" w:cstheme="minorHAnsi"/>
                <w:b/>
              </w:rPr>
            </w:pPr>
            <w:r>
              <w:rPr>
                <w:rFonts w:asciiTheme="minorHAnsi" w:hAnsiTheme="minorHAnsi" w:cstheme="minorHAnsi"/>
                <w:b/>
              </w:rPr>
              <w:t xml:space="preserve">Amber </w:t>
            </w:r>
            <w:proofErr w:type="spellStart"/>
            <w:r>
              <w:rPr>
                <w:rFonts w:asciiTheme="minorHAnsi" w:hAnsiTheme="minorHAnsi" w:cstheme="minorHAnsi"/>
                <w:b/>
              </w:rPr>
              <w:t>Wawyrk</w:t>
            </w:r>
            <w:proofErr w:type="spellEnd"/>
          </w:p>
          <w:p w14:paraId="0FA3F81A" w14:textId="77777777" w:rsidR="00FA4C42" w:rsidRDefault="00FA4C42" w:rsidP="0043587A">
            <w:pPr>
              <w:spacing w:after="5" w:line="249" w:lineRule="auto"/>
              <w:rPr>
                <w:rFonts w:asciiTheme="minorHAnsi" w:hAnsiTheme="minorHAnsi" w:cstheme="minorHAnsi"/>
                <w:b/>
              </w:rPr>
            </w:pPr>
          </w:p>
          <w:p w14:paraId="58FBE436" w14:textId="0AFD843F" w:rsidR="00B97769" w:rsidRPr="005F7742" w:rsidRDefault="00B97769" w:rsidP="0043587A">
            <w:pPr>
              <w:spacing w:after="5" w:line="249" w:lineRule="auto"/>
              <w:rPr>
                <w:rFonts w:asciiTheme="minorHAnsi" w:hAnsiTheme="minorHAnsi" w:cstheme="minorHAnsi"/>
                <w:b/>
              </w:rPr>
            </w:pPr>
            <w:r>
              <w:rPr>
                <w:rFonts w:asciiTheme="minorHAnsi" w:hAnsiTheme="minorHAnsi" w:cstheme="minorHAnsi"/>
                <w:b/>
              </w:rPr>
              <w:t>Joletta Littlewolfe</w:t>
            </w:r>
          </w:p>
        </w:tc>
        <w:tc>
          <w:tcPr>
            <w:tcW w:w="2430" w:type="dxa"/>
            <w:tcBorders>
              <w:top w:val="single" w:sz="4" w:space="0" w:color="auto"/>
              <w:left w:val="single" w:sz="4" w:space="0" w:color="auto"/>
              <w:bottom w:val="single" w:sz="4" w:space="0" w:color="auto"/>
            </w:tcBorders>
            <w:shd w:val="clear" w:color="auto" w:fill="FFFFFF" w:themeFill="background1"/>
          </w:tcPr>
          <w:p w14:paraId="117FB882" w14:textId="41DD2168" w:rsidR="0043587A" w:rsidRPr="005F7742" w:rsidRDefault="00483999" w:rsidP="0043587A">
            <w:pPr>
              <w:spacing w:after="5" w:line="249" w:lineRule="auto"/>
              <w:rPr>
                <w:rFonts w:asciiTheme="minorHAnsi" w:hAnsiTheme="minorHAnsi" w:cstheme="minorHAnsi"/>
                <w:b/>
              </w:rPr>
            </w:pPr>
            <w:r>
              <w:rPr>
                <w:rFonts w:asciiTheme="minorHAnsi" w:hAnsiTheme="minorHAnsi" w:cstheme="minorHAnsi"/>
                <w:b/>
              </w:rPr>
              <w:t>Breakfast program grant.</w:t>
            </w:r>
          </w:p>
        </w:tc>
      </w:tr>
      <w:tr w:rsidR="000C250A" w:rsidRPr="00CE5A6E" w14:paraId="590095BD" w14:textId="77777777" w:rsidTr="002C196E">
        <w:trPr>
          <w:trHeight w:val="597"/>
        </w:trPr>
        <w:tc>
          <w:tcPr>
            <w:tcW w:w="411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214632" w14:textId="5EF73B10" w:rsidR="000C250A" w:rsidRPr="005F7742" w:rsidRDefault="000C250A" w:rsidP="000C250A">
            <w:pPr>
              <w:textAlignment w:val="center"/>
              <w:rPr>
                <w:rFonts w:asciiTheme="minorHAnsi" w:hAnsiTheme="minorHAnsi" w:cstheme="minorHAnsi"/>
                <w:szCs w:val="22"/>
              </w:rPr>
            </w:pPr>
            <w:r w:rsidRPr="005F7742">
              <w:rPr>
                <w:rFonts w:asciiTheme="minorHAnsi" w:hAnsiTheme="minorHAnsi" w:cstheme="minorHAnsi"/>
                <w:szCs w:val="22"/>
              </w:rPr>
              <w:t>By June 30, 2023, GSSD will deepen relationships with families and communities by increasing our understanding of Indigenous identities, histories, and worldviews.</w:t>
            </w:r>
          </w:p>
        </w:tc>
        <w:tc>
          <w:tcPr>
            <w:tcW w:w="5220"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37DD9793" w14:textId="35144FE8" w:rsidR="000C250A" w:rsidRDefault="000C250A" w:rsidP="000C250A">
            <w:pPr>
              <w:spacing w:after="5" w:line="249" w:lineRule="auto"/>
              <w:rPr>
                <w:rFonts w:asciiTheme="minorHAnsi" w:hAnsiTheme="minorHAnsi" w:cstheme="minorHAnsi"/>
                <w:b/>
                <w:sz w:val="22"/>
                <w:szCs w:val="22"/>
                <w:lang w:val="en-CA"/>
              </w:rPr>
            </w:pPr>
            <w:r w:rsidRPr="004030DE">
              <w:rPr>
                <w:rFonts w:asciiTheme="minorHAnsi" w:hAnsiTheme="minorHAnsi" w:cstheme="minorHAnsi"/>
                <w:b/>
                <w:sz w:val="22"/>
                <w:szCs w:val="22"/>
                <w:lang w:val="en-CA"/>
              </w:rPr>
              <w:t xml:space="preserve">By June 30, 2023, </w:t>
            </w:r>
            <w:r>
              <w:rPr>
                <w:rFonts w:asciiTheme="minorHAnsi" w:hAnsiTheme="minorHAnsi" w:cstheme="minorHAnsi"/>
                <w:b/>
                <w:sz w:val="22"/>
                <w:szCs w:val="22"/>
                <w:lang w:val="en-CA"/>
              </w:rPr>
              <w:t>Columbia School</w:t>
            </w:r>
            <w:r w:rsidRPr="004030DE">
              <w:rPr>
                <w:rFonts w:asciiTheme="minorHAnsi" w:hAnsiTheme="minorHAnsi" w:cstheme="minorHAnsi"/>
                <w:b/>
                <w:sz w:val="22"/>
                <w:szCs w:val="22"/>
                <w:lang w:val="en-CA"/>
              </w:rPr>
              <w:t xml:space="preserve"> will deepen relationships with families and communities by increasing our understanding of Indigenous identities, histories, and worldviews.</w:t>
            </w:r>
          </w:p>
          <w:p w14:paraId="3D1873F5" w14:textId="77777777" w:rsidR="000C250A" w:rsidRDefault="000C250A" w:rsidP="000C250A">
            <w:pPr>
              <w:spacing w:after="5" w:line="249" w:lineRule="auto"/>
              <w:rPr>
                <w:rFonts w:asciiTheme="minorHAnsi" w:hAnsiTheme="minorHAnsi" w:cstheme="minorHAnsi"/>
                <w:b/>
              </w:rPr>
            </w:pPr>
          </w:p>
          <w:p w14:paraId="4B0CBECA" w14:textId="0D35A121" w:rsidR="000C250A" w:rsidRDefault="000C250A" w:rsidP="000C250A">
            <w:pPr>
              <w:spacing w:after="5" w:line="249" w:lineRule="auto"/>
              <w:rPr>
                <w:rFonts w:asciiTheme="minorHAnsi" w:hAnsiTheme="minorHAnsi" w:cstheme="minorHAnsi"/>
                <w:b/>
                <w:sz w:val="22"/>
                <w:szCs w:val="22"/>
              </w:rPr>
            </w:pPr>
            <w:r>
              <w:rPr>
                <w:rFonts w:asciiTheme="minorHAnsi" w:hAnsiTheme="minorHAnsi" w:cstheme="minorHAnsi"/>
                <w:b/>
                <w:sz w:val="22"/>
                <w:szCs w:val="22"/>
              </w:rPr>
              <w:t>Columbia School offered programs for students in the areas of Drum Group for boys’ grade 3 to 8, and Powwow Dance and Teachings for girls in grades 3 to 8 throughout the school year.</w:t>
            </w:r>
            <w:r w:rsidR="0026110F">
              <w:rPr>
                <w:rFonts w:asciiTheme="minorHAnsi" w:hAnsiTheme="minorHAnsi" w:cstheme="minorHAnsi"/>
                <w:b/>
                <w:sz w:val="22"/>
                <w:szCs w:val="22"/>
              </w:rPr>
              <w:t xml:space="preserve"> Beading group at lunch.</w:t>
            </w:r>
          </w:p>
          <w:p w14:paraId="430023CC" w14:textId="77777777" w:rsidR="000C250A" w:rsidRDefault="000C250A" w:rsidP="000C250A">
            <w:pPr>
              <w:spacing w:after="5" w:line="249" w:lineRule="auto"/>
              <w:rPr>
                <w:rFonts w:asciiTheme="minorHAnsi" w:hAnsiTheme="minorHAnsi" w:cstheme="minorHAnsi"/>
                <w:b/>
                <w:sz w:val="22"/>
                <w:szCs w:val="22"/>
              </w:rPr>
            </w:pPr>
          </w:p>
          <w:p w14:paraId="776A2FD5" w14:textId="77777777" w:rsidR="000C250A" w:rsidRDefault="000C250A" w:rsidP="000C250A">
            <w:pPr>
              <w:spacing w:after="5" w:line="249" w:lineRule="auto"/>
              <w:rPr>
                <w:rFonts w:asciiTheme="minorHAnsi" w:hAnsiTheme="minorHAnsi" w:cstheme="minorHAnsi"/>
                <w:b/>
                <w:sz w:val="22"/>
                <w:szCs w:val="22"/>
              </w:rPr>
            </w:pPr>
            <w:r>
              <w:rPr>
                <w:rFonts w:asciiTheme="minorHAnsi" w:hAnsiTheme="minorHAnsi" w:cstheme="minorHAnsi"/>
                <w:b/>
                <w:sz w:val="22"/>
                <w:szCs w:val="22"/>
              </w:rPr>
              <w:t>Library has many resources on all cultures and needs to be accessed by staff and students throughout the school year.</w:t>
            </w:r>
          </w:p>
          <w:p w14:paraId="3FB9FFB5" w14:textId="77777777" w:rsidR="000C250A" w:rsidRDefault="000C250A" w:rsidP="000C250A">
            <w:pPr>
              <w:spacing w:after="5" w:line="249" w:lineRule="auto"/>
              <w:rPr>
                <w:rFonts w:asciiTheme="minorHAnsi" w:hAnsiTheme="minorHAnsi" w:cstheme="minorHAnsi"/>
                <w:b/>
                <w:sz w:val="22"/>
                <w:szCs w:val="22"/>
              </w:rPr>
            </w:pPr>
          </w:p>
          <w:p w14:paraId="5D938A02" w14:textId="77777777" w:rsidR="000C250A" w:rsidRDefault="000C250A" w:rsidP="000C250A">
            <w:pPr>
              <w:spacing w:after="5" w:line="249" w:lineRule="auto"/>
              <w:rPr>
                <w:rFonts w:asciiTheme="minorHAnsi" w:hAnsiTheme="minorHAnsi" w:cstheme="minorHAnsi"/>
                <w:b/>
                <w:sz w:val="22"/>
                <w:szCs w:val="22"/>
              </w:rPr>
            </w:pPr>
            <w:r>
              <w:rPr>
                <w:rFonts w:asciiTheme="minorHAnsi" w:hAnsiTheme="minorHAnsi" w:cstheme="minorHAnsi"/>
                <w:b/>
                <w:sz w:val="22"/>
                <w:szCs w:val="22"/>
              </w:rPr>
              <w:t xml:space="preserve">Columbia staff have reviewed the 94 “Calls to Action” and are each on an individual journey through this document. </w:t>
            </w:r>
          </w:p>
          <w:p w14:paraId="002264F8" w14:textId="77777777" w:rsidR="000C250A" w:rsidRDefault="000C250A" w:rsidP="000C250A">
            <w:pPr>
              <w:spacing w:after="5" w:line="249" w:lineRule="auto"/>
              <w:rPr>
                <w:rFonts w:asciiTheme="minorHAnsi" w:hAnsiTheme="minorHAnsi" w:cstheme="minorHAnsi"/>
                <w:b/>
              </w:rPr>
            </w:pPr>
          </w:p>
          <w:p w14:paraId="42882355" w14:textId="62CDC0B9" w:rsidR="000C250A" w:rsidRDefault="000C250A" w:rsidP="000C250A">
            <w:pPr>
              <w:spacing w:after="5" w:line="249" w:lineRule="auto"/>
              <w:rPr>
                <w:rFonts w:asciiTheme="minorHAnsi" w:hAnsiTheme="minorHAnsi" w:cstheme="minorHAnsi"/>
                <w:b/>
              </w:rPr>
            </w:pPr>
            <w:r>
              <w:rPr>
                <w:rFonts w:asciiTheme="minorHAnsi" w:hAnsiTheme="minorHAnsi" w:cstheme="minorHAnsi"/>
                <w:b/>
              </w:rPr>
              <w:t>Professional Development session for all staff with Clorice Delorme from GSSD, completed in 2021-22 school year.</w:t>
            </w:r>
          </w:p>
          <w:p w14:paraId="7BC05848" w14:textId="77777777" w:rsidR="000C250A" w:rsidRDefault="000C250A" w:rsidP="000C250A">
            <w:pPr>
              <w:spacing w:after="5" w:line="249" w:lineRule="auto"/>
              <w:rPr>
                <w:rFonts w:asciiTheme="minorHAnsi" w:hAnsiTheme="minorHAnsi" w:cstheme="minorHAnsi"/>
                <w:b/>
              </w:rPr>
            </w:pPr>
          </w:p>
          <w:p w14:paraId="4E1C9DA1" w14:textId="77777777" w:rsidR="000C250A" w:rsidRDefault="000C250A" w:rsidP="000C250A">
            <w:pPr>
              <w:spacing w:after="5" w:line="249" w:lineRule="auto"/>
              <w:rPr>
                <w:rFonts w:asciiTheme="minorHAnsi" w:hAnsiTheme="minorHAnsi" w:cstheme="minorHAnsi"/>
                <w:b/>
              </w:rPr>
            </w:pPr>
            <w:r>
              <w:rPr>
                <w:rFonts w:asciiTheme="minorHAnsi" w:hAnsiTheme="minorHAnsi" w:cstheme="minorHAnsi"/>
                <w:b/>
              </w:rPr>
              <w:t>Division support of Jesse Armstrong and Clorice Delorme for all staff.</w:t>
            </w:r>
          </w:p>
          <w:p w14:paraId="0EEFDD91" w14:textId="77777777" w:rsidR="0026110F" w:rsidRDefault="0026110F" w:rsidP="000C250A">
            <w:pPr>
              <w:spacing w:after="5" w:line="249" w:lineRule="auto"/>
              <w:rPr>
                <w:rFonts w:asciiTheme="minorHAnsi" w:hAnsiTheme="minorHAnsi" w:cstheme="minorHAnsi"/>
                <w:b/>
              </w:rPr>
            </w:pPr>
          </w:p>
          <w:p w14:paraId="34FF30BB" w14:textId="77777777" w:rsidR="0026110F" w:rsidRDefault="0026110F" w:rsidP="000C250A">
            <w:pPr>
              <w:spacing w:after="5" w:line="249" w:lineRule="auto"/>
              <w:rPr>
                <w:rFonts w:asciiTheme="minorHAnsi" w:hAnsiTheme="minorHAnsi" w:cstheme="minorHAnsi"/>
                <w:b/>
              </w:rPr>
            </w:pPr>
            <w:r>
              <w:rPr>
                <w:rFonts w:asciiTheme="minorHAnsi" w:hAnsiTheme="minorHAnsi" w:cstheme="minorHAnsi"/>
                <w:b/>
              </w:rPr>
              <w:t xml:space="preserve">Storytelling month, GSSD story bins, Saskatchewan Royal Museum elder storytelling and Anti Racism Day. </w:t>
            </w:r>
          </w:p>
          <w:p w14:paraId="5BC21DEC" w14:textId="77777777" w:rsidR="00401FAB" w:rsidRDefault="00401FAB" w:rsidP="000C250A">
            <w:pPr>
              <w:spacing w:after="5" w:line="249" w:lineRule="auto"/>
              <w:rPr>
                <w:rFonts w:asciiTheme="minorHAnsi" w:hAnsiTheme="minorHAnsi" w:cstheme="minorHAnsi"/>
                <w:b/>
              </w:rPr>
            </w:pPr>
          </w:p>
          <w:p w14:paraId="518E9DEB" w14:textId="5BD2F208" w:rsidR="00401FAB" w:rsidRPr="005F7742" w:rsidRDefault="00401FAB" w:rsidP="000C250A">
            <w:pPr>
              <w:spacing w:after="5" w:line="249" w:lineRule="auto"/>
              <w:rPr>
                <w:rFonts w:asciiTheme="minorHAnsi" w:hAnsiTheme="minorHAnsi" w:cstheme="minorHAnsi"/>
                <w:b/>
              </w:rPr>
            </w:pPr>
            <w:r>
              <w:rPr>
                <w:rFonts w:asciiTheme="minorHAnsi" w:hAnsiTheme="minorHAnsi" w:cstheme="minorHAnsi"/>
                <w:b/>
              </w:rPr>
              <w:t xml:space="preserve">Hallway murals </w:t>
            </w:r>
            <w:r w:rsidR="007B32A4">
              <w:rPr>
                <w:rFonts w:asciiTheme="minorHAnsi" w:hAnsiTheme="minorHAnsi" w:cstheme="minorHAnsi"/>
                <w:b/>
              </w:rPr>
              <w:t>added to represent many cultures.</w:t>
            </w:r>
          </w:p>
        </w:tc>
        <w:tc>
          <w:tcPr>
            <w:tcW w:w="4500" w:type="dxa"/>
            <w:tcBorders>
              <w:top w:val="double" w:sz="4" w:space="0" w:color="auto"/>
              <w:left w:val="single" w:sz="4" w:space="0" w:color="auto"/>
              <w:bottom w:val="double" w:sz="4" w:space="0" w:color="auto"/>
            </w:tcBorders>
            <w:shd w:val="clear" w:color="auto" w:fill="DEEAF6" w:themeFill="accent1" w:themeFillTint="33"/>
          </w:tcPr>
          <w:p w14:paraId="1057189E" w14:textId="77777777" w:rsidR="000C250A" w:rsidRDefault="000C250A" w:rsidP="000C250A">
            <w:pPr>
              <w:spacing w:after="5" w:line="249" w:lineRule="auto"/>
              <w:rPr>
                <w:rFonts w:asciiTheme="minorHAnsi" w:hAnsiTheme="minorHAnsi" w:cstheme="minorHAnsi"/>
                <w:b/>
                <w:sz w:val="22"/>
                <w:szCs w:val="22"/>
              </w:rPr>
            </w:pPr>
            <w:r w:rsidRPr="00843100">
              <w:rPr>
                <w:rFonts w:asciiTheme="minorHAnsi" w:hAnsiTheme="minorHAnsi" w:cstheme="minorHAnsi"/>
                <w:b/>
                <w:sz w:val="22"/>
                <w:szCs w:val="22"/>
              </w:rPr>
              <w:lastRenderedPageBreak/>
              <w:t xml:space="preserve">All classrooms </w:t>
            </w:r>
            <w:r>
              <w:rPr>
                <w:rFonts w:asciiTheme="minorHAnsi" w:hAnsiTheme="minorHAnsi" w:cstheme="minorHAnsi"/>
                <w:b/>
                <w:sz w:val="22"/>
                <w:szCs w:val="22"/>
              </w:rPr>
              <w:t>will enhance their</w:t>
            </w:r>
            <w:r w:rsidRPr="00843100">
              <w:rPr>
                <w:rFonts w:asciiTheme="minorHAnsi" w:hAnsiTheme="minorHAnsi" w:cstheme="minorHAnsi"/>
                <w:b/>
                <w:sz w:val="22"/>
                <w:szCs w:val="22"/>
              </w:rPr>
              <w:t xml:space="preserve"> collective understanding about Indigenous identity, histories, world</w:t>
            </w:r>
            <w:r>
              <w:rPr>
                <w:rFonts w:asciiTheme="minorHAnsi" w:hAnsiTheme="minorHAnsi" w:cstheme="minorHAnsi"/>
                <w:b/>
                <w:sz w:val="22"/>
                <w:szCs w:val="22"/>
              </w:rPr>
              <w:t xml:space="preserve"> </w:t>
            </w:r>
            <w:r w:rsidRPr="00843100">
              <w:rPr>
                <w:rFonts w:asciiTheme="minorHAnsi" w:hAnsiTheme="minorHAnsi" w:cstheme="minorHAnsi"/>
                <w:b/>
                <w:sz w:val="22"/>
                <w:szCs w:val="22"/>
              </w:rPr>
              <w:t>view and systemic barriers.</w:t>
            </w:r>
            <w:r>
              <w:rPr>
                <w:rFonts w:asciiTheme="minorHAnsi" w:hAnsiTheme="minorHAnsi" w:cstheme="minorHAnsi"/>
                <w:b/>
                <w:sz w:val="22"/>
                <w:szCs w:val="22"/>
              </w:rPr>
              <w:t xml:space="preserve"> This will be completed by attending GSSD zoom session. Elders to speak to students throughout the school year on a variety of First Nation topics.</w:t>
            </w:r>
          </w:p>
          <w:p w14:paraId="785826E2" w14:textId="77777777" w:rsidR="000C250A" w:rsidRDefault="000C250A" w:rsidP="000C250A">
            <w:pPr>
              <w:spacing w:after="5" w:line="249" w:lineRule="auto"/>
              <w:rPr>
                <w:rFonts w:asciiTheme="minorHAnsi" w:hAnsiTheme="minorHAnsi" w:cstheme="minorHAnsi"/>
                <w:b/>
                <w:sz w:val="22"/>
                <w:szCs w:val="22"/>
              </w:rPr>
            </w:pPr>
          </w:p>
          <w:p w14:paraId="68D8A2DC" w14:textId="4243E90E" w:rsidR="000C250A" w:rsidRDefault="000C250A" w:rsidP="000C250A">
            <w:pPr>
              <w:spacing w:after="5" w:line="249" w:lineRule="auto"/>
              <w:rPr>
                <w:rFonts w:asciiTheme="minorHAnsi" w:hAnsiTheme="minorHAnsi" w:cstheme="minorHAnsi"/>
                <w:b/>
                <w:sz w:val="22"/>
                <w:szCs w:val="22"/>
              </w:rPr>
            </w:pPr>
            <w:r>
              <w:rPr>
                <w:rFonts w:asciiTheme="minorHAnsi" w:hAnsiTheme="minorHAnsi" w:cstheme="minorHAnsi"/>
                <w:b/>
                <w:sz w:val="22"/>
                <w:szCs w:val="22"/>
              </w:rPr>
              <w:lastRenderedPageBreak/>
              <w:t>Columbia School will recognize and honor “Every Child Matters” on September 29 and throughout the school year by having as many staff &amp; students as possible participating in “Orange Shirt Day”.</w:t>
            </w:r>
          </w:p>
          <w:p w14:paraId="6CB62DC3" w14:textId="77777777" w:rsidR="000C250A" w:rsidRDefault="000C250A" w:rsidP="000C250A">
            <w:pPr>
              <w:spacing w:after="5" w:line="249" w:lineRule="auto"/>
              <w:rPr>
                <w:rFonts w:asciiTheme="minorHAnsi" w:hAnsiTheme="minorHAnsi" w:cstheme="minorHAnsi"/>
                <w:b/>
                <w:sz w:val="22"/>
                <w:szCs w:val="22"/>
              </w:rPr>
            </w:pPr>
          </w:p>
          <w:p w14:paraId="24067978" w14:textId="77777777" w:rsidR="000C250A" w:rsidRDefault="000C250A" w:rsidP="000C250A">
            <w:pPr>
              <w:spacing w:after="5" w:line="249" w:lineRule="auto"/>
              <w:rPr>
                <w:rFonts w:asciiTheme="minorHAnsi" w:hAnsiTheme="minorHAnsi" w:cstheme="minorHAnsi"/>
                <w:b/>
                <w:sz w:val="22"/>
                <w:szCs w:val="22"/>
              </w:rPr>
            </w:pPr>
            <w:proofErr w:type="spellStart"/>
            <w:r>
              <w:rPr>
                <w:rFonts w:asciiTheme="minorHAnsi" w:hAnsiTheme="minorHAnsi" w:cstheme="minorHAnsi"/>
                <w:b/>
                <w:sz w:val="22"/>
                <w:szCs w:val="22"/>
              </w:rPr>
              <w:t>Honour</w:t>
            </w:r>
            <w:proofErr w:type="spellEnd"/>
            <w:r>
              <w:rPr>
                <w:rFonts w:asciiTheme="minorHAnsi" w:hAnsiTheme="minorHAnsi" w:cstheme="minorHAnsi"/>
                <w:b/>
                <w:sz w:val="22"/>
                <w:szCs w:val="22"/>
              </w:rPr>
              <w:t xml:space="preserve"> song will be played every Friday to begin the day. </w:t>
            </w:r>
          </w:p>
          <w:p w14:paraId="276EAC2A" w14:textId="77777777" w:rsidR="000C250A" w:rsidRDefault="000C250A" w:rsidP="000C250A">
            <w:pPr>
              <w:spacing w:after="5" w:line="249" w:lineRule="auto"/>
              <w:rPr>
                <w:rFonts w:asciiTheme="minorHAnsi" w:hAnsiTheme="minorHAnsi" w:cstheme="minorHAnsi"/>
                <w:b/>
                <w:sz w:val="22"/>
                <w:szCs w:val="22"/>
              </w:rPr>
            </w:pPr>
          </w:p>
          <w:p w14:paraId="5BCF8A3E" w14:textId="77777777" w:rsidR="000C250A" w:rsidRDefault="000C250A" w:rsidP="000C250A">
            <w:pPr>
              <w:spacing w:after="5" w:line="249" w:lineRule="auto"/>
              <w:rPr>
                <w:rFonts w:asciiTheme="minorHAnsi" w:hAnsiTheme="minorHAnsi" w:cstheme="minorHAnsi"/>
                <w:b/>
                <w:sz w:val="22"/>
                <w:szCs w:val="22"/>
              </w:rPr>
            </w:pPr>
            <w:r>
              <w:rPr>
                <w:rFonts w:asciiTheme="minorHAnsi" w:hAnsiTheme="minorHAnsi" w:cstheme="minorHAnsi"/>
                <w:b/>
                <w:sz w:val="22"/>
                <w:szCs w:val="22"/>
              </w:rPr>
              <w:t xml:space="preserve">Joletta Littlewolfe (ICW) establishing relationships with families and students. </w:t>
            </w:r>
          </w:p>
          <w:p w14:paraId="43F75533" w14:textId="77777777" w:rsidR="000C250A" w:rsidRDefault="000C250A" w:rsidP="000C250A">
            <w:pPr>
              <w:spacing w:after="5" w:line="249" w:lineRule="auto"/>
              <w:rPr>
                <w:rFonts w:asciiTheme="minorHAnsi" w:hAnsiTheme="minorHAnsi" w:cstheme="minorHAnsi"/>
                <w:b/>
              </w:rPr>
            </w:pPr>
          </w:p>
          <w:p w14:paraId="028C55DB" w14:textId="5660C8FD" w:rsidR="000C250A" w:rsidRDefault="000C250A" w:rsidP="000C250A">
            <w:pPr>
              <w:spacing w:after="5" w:line="249" w:lineRule="auto"/>
              <w:rPr>
                <w:rFonts w:asciiTheme="minorHAnsi" w:hAnsiTheme="minorHAnsi" w:cstheme="minorHAnsi"/>
                <w:b/>
              </w:rPr>
            </w:pPr>
            <w:r>
              <w:rPr>
                <w:rFonts w:asciiTheme="minorHAnsi" w:hAnsiTheme="minorHAnsi" w:cstheme="minorHAnsi"/>
                <w:b/>
              </w:rPr>
              <w:t>Admin and 14 students attended Survivor’s Flag Ceremony at YRHS on June 1, 2022.</w:t>
            </w:r>
          </w:p>
          <w:p w14:paraId="5CC65B3E" w14:textId="77777777" w:rsidR="000C250A" w:rsidRDefault="000C250A" w:rsidP="000C250A">
            <w:pPr>
              <w:spacing w:after="5" w:line="249" w:lineRule="auto"/>
              <w:rPr>
                <w:rFonts w:asciiTheme="minorHAnsi" w:hAnsiTheme="minorHAnsi" w:cstheme="minorHAnsi"/>
                <w:b/>
              </w:rPr>
            </w:pPr>
          </w:p>
          <w:p w14:paraId="40A74B91" w14:textId="77777777" w:rsidR="000C250A" w:rsidRDefault="000C250A" w:rsidP="000C250A">
            <w:pPr>
              <w:spacing w:after="5" w:line="249" w:lineRule="auto"/>
              <w:rPr>
                <w:rFonts w:asciiTheme="minorHAnsi" w:hAnsiTheme="minorHAnsi" w:cstheme="minorHAnsi"/>
                <w:b/>
              </w:rPr>
            </w:pPr>
            <w:r>
              <w:rPr>
                <w:rFonts w:asciiTheme="minorHAnsi" w:hAnsiTheme="minorHAnsi" w:cstheme="minorHAnsi"/>
                <w:b/>
              </w:rPr>
              <w:t>Columbia Drum and Powwow Dancers performed on June 21 for National Indigenous Peoples Day for Columbia Staff and students.</w:t>
            </w:r>
          </w:p>
          <w:p w14:paraId="4B94F590" w14:textId="77777777" w:rsidR="000C250A" w:rsidRDefault="000C250A" w:rsidP="000C250A">
            <w:pPr>
              <w:spacing w:after="5" w:line="249" w:lineRule="auto"/>
              <w:rPr>
                <w:rFonts w:asciiTheme="minorHAnsi" w:hAnsiTheme="minorHAnsi" w:cstheme="minorHAnsi"/>
                <w:b/>
              </w:rPr>
            </w:pPr>
            <w:r>
              <w:rPr>
                <w:rFonts w:asciiTheme="minorHAnsi" w:hAnsiTheme="minorHAnsi" w:cstheme="minorHAnsi"/>
                <w:b/>
              </w:rPr>
              <w:t xml:space="preserve">The celebration included guest speakers and lunch (soup and Bannock) for all staff, students, and guests. </w:t>
            </w:r>
          </w:p>
          <w:p w14:paraId="2FC950D0" w14:textId="77777777" w:rsidR="00E47799" w:rsidRDefault="00E47799" w:rsidP="000C250A">
            <w:pPr>
              <w:spacing w:after="5" w:line="249" w:lineRule="auto"/>
              <w:rPr>
                <w:rFonts w:asciiTheme="minorHAnsi" w:hAnsiTheme="minorHAnsi" w:cstheme="minorHAnsi"/>
                <w:b/>
              </w:rPr>
            </w:pPr>
          </w:p>
          <w:p w14:paraId="674D16B9" w14:textId="2C9D761F" w:rsidR="00E47799" w:rsidRPr="005F7742" w:rsidRDefault="00E47799" w:rsidP="000C250A">
            <w:pPr>
              <w:spacing w:after="5" w:line="249" w:lineRule="auto"/>
              <w:rPr>
                <w:rFonts w:asciiTheme="minorHAnsi" w:hAnsiTheme="minorHAnsi" w:cstheme="minorHAnsi"/>
                <w:b/>
              </w:rPr>
            </w:pPr>
          </w:p>
        </w:tc>
        <w:tc>
          <w:tcPr>
            <w:tcW w:w="2430" w:type="dxa"/>
            <w:tcBorders>
              <w:top w:val="single" w:sz="4" w:space="0" w:color="auto"/>
              <w:left w:val="single" w:sz="4" w:space="0" w:color="auto"/>
              <w:bottom w:val="single" w:sz="4" w:space="0" w:color="auto"/>
            </w:tcBorders>
            <w:shd w:val="clear" w:color="auto" w:fill="DEEAF6" w:themeFill="accent1" w:themeFillTint="33"/>
          </w:tcPr>
          <w:p w14:paraId="251C36BC" w14:textId="2CA8CB64" w:rsidR="0026110F" w:rsidRDefault="0026110F" w:rsidP="000C250A">
            <w:pPr>
              <w:spacing w:after="5" w:line="249" w:lineRule="auto"/>
              <w:rPr>
                <w:rFonts w:asciiTheme="minorHAnsi" w:hAnsiTheme="minorHAnsi" w:cstheme="minorHAnsi"/>
                <w:b/>
              </w:rPr>
            </w:pPr>
            <w:r>
              <w:rPr>
                <w:rFonts w:asciiTheme="minorHAnsi" w:hAnsiTheme="minorHAnsi" w:cstheme="minorHAnsi"/>
                <w:b/>
              </w:rPr>
              <w:lastRenderedPageBreak/>
              <w:t>All staff</w:t>
            </w:r>
          </w:p>
          <w:p w14:paraId="628F8AE6" w14:textId="77777777" w:rsidR="0026110F" w:rsidRDefault="0026110F" w:rsidP="000C250A">
            <w:pPr>
              <w:spacing w:after="5" w:line="249" w:lineRule="auto"/>
              <w:rPr>
                <w:rFonts w:asciiTheme="minorHAnsi" w:hAnsiTheme="minorHAnsi" w:cstheme="minorHAnsi"/>
                <w:b/>
              </w:rPr>
            </w:pPr>
          </w:p>
          <w:p w14:paraId="5192D596" w14:textId="64762FFF" w:rsidR="000C250A" w:rsidRDefault="0026110F" w:rsidP="000C250A">
            <w:pPr>
              <w:spacing w:after="5" w:line="249" w:lineRule="auto"/>
              <w:rPr>
                <w:rFonts w:asciiTheme="minorHAnsi" w:hAnsiTheme="minorHAnsi" w:cstheme="minorHAnsi"/>
                <w:b/>
              </w:rPr>
            </w:pPr>
            <w:r>
              <w:rPr>
                <w:rFonts w:asciiTheme="minorHAnsi" w:hAnsiTheme="minorHAnsi" w:cstheme="minorHAnsi"/>
                <w:b/>
              </w:rPr>
              <w:t xml:space="preserve">Joletta </w:t>
            </w:r>
            <w:proofErr w:type="spellStart"/>
            <w:r>
              <w:rPr>
                <w:rFonts w:asciiTheme="minorHAnsi" w:hAnsiTheme="minorHAnsi" w:cstheme="minorHAnsi"/>
                <w:b/>
              </w:rPr>
              <w:t>Littlewolf</w:t>
            </w:r>
            <w:proofErr w:type="spellEnd"/>
          </w:p>
          <w:p w14:paraId="16CE4E93" w14:textId="77777777" w:rsidR="0026110F" w:rsidRDefault="0026110F" w:rsidP="000C250A">
            <w:pPr>
              <w:spacing w:after="5" w:line="249" w:lineRule="auto"/>
              <w:rPr>
                <w:rFonts w:asciiTheme="minorHAnsi" w:hAnsiTheme="minorHAnsi" w:cstheme="minorHAnsi"/>
                <w:b/>
              </w:rPr>
            </w:pPr>
          </w:p>
          <w:p w14:paraId="136D9A57" w14:textId="284E71F3" w:rsidR="0026110F" w:rsidRPr="005F7742" w:rsidRDefault="0026110F" w:rsidP="000C250A">
            <w:pPr>
              <w:spacing w:after="5" w:line="249" w:lineRule="auto"/>
              <w:rPr>
                <w:rFonts w:asciiTheme="minorHAnsi" w:hAnsiTheme="minorHAnsi" w:cstheme="minorHAnsi"/>
                <w:b/>
              </w:rPr>
            </w:pPr>
            <w:r>
              <w:rPr>
                <w:rFonts w:asciiTheme="minorHAnsi" w:hAnsiTheme="minorHAnsi" w:cstheme="minorHAnsi"/>
                <w:b/>
              </w:rPr>
              <w:t>Clorice Delorme</w:t>
            </w:r>
          </w:p>
        </w:tc>
        <w:tc>
          <w:tcPr>
            <w:tcW w:w="2430" w:type="dxa"/>
            <w:tcBorders>
              <w:top w:val="single" w:sz="4" w:space="0" w:color="auto"/>
              <w:left w:val="single" w:sz="4" w:space="0" w:color="auto"/>
              <w:bottom w:val="single" w:sz="4" w:space="0" w:color="auto"/>
            </w:tcBorders>
            <w:shd w:val="clear" w:color="auto" w:fill="DEEAF6" w:themeFill="accent1" w:themeFillTint="33"/>
          </w:tcPr>
          <w:p w14:paraId="136D865D" w14:textId="5BD0E8F9" w:rsidR="000C250A" w:rsidRDefault="0026110F" w:rsidP="000C250A">
            <w:pPr>
              <w:spacing w:after="5" w:line="249" w:lineRule="auto"/>
              <w:rPr>
                <w:rFonts w:asciiTheme="minorHAnsi" w:hAnsiTheme="minorHAnsi" w:cstheme="minorHAnsi"/>
                <w:b/>
              </w:rPr>
            </w:pPr>
            <w:r>
              <w:rPr>
                <w:rFonts w:asciiTheme="minorHAnsi" w:hAnsiTheme="minorHAnsi" w:cstheme="minorHAnsi"/>
                <w:b/>
              </w:rPr>
              <w:t>Library books, Drum Group, Powwow Dancing, Beading Group and Elder teachings.</w:t>
            </w:r>
          </w:p>
          <w:p w14:paraId="788692BD" w14:textId="5DB85E49" w:rsidR="0026110F" w:rsidRDefault="0026110F" w:rsidP="000C250A">
            <w:pPr>
              <w:spacing w:after="5" w:line="249" w:lineRule="auto"/>
              <w:rPr>
                <w:rFonts w:asciiTheme="minorHAnsi" w:hAnsiTheme="minorHAnsi" w:cstheme="minorHAnsi"/>
                <w:b/>
              </w:rPr>
            </w:pPr>
          </w:p>
          <w:p w14:paraId="0505F9A7" w14:textId="5CB70EF8" w:rsidR="0026110F" w:rsidRDefault="0026110F" w:rsidP="000C250A">
            <w:pPr>
              <w:spacing w:after="5" w:line="249" w:lineRule="auto"/>
              <w:rPr>
                <w:rFonts w:asciiTheme="minorHAnsi" w:hAnsiTheme="minorHAnsi" w:cstheme="minorHAnsi"/>
                <w:b/>
              </w:rPr>
            </w:pPr>
            <w:r>
              <w:rPr>
                <w:rFonts w:asciiTheme="minorHAnsi" w:hAnsiTheme="minorHAnsi" w:cstheme="minorHAnsi"/>
                <w:b/>
              </w:rPr>
              <w:t>Performances (Hoop Dancing)</w:t>
            </w:r>
          </w:p>
          <w:p w14:paraId="7D78194E" w14:textId="77777777" w:rsidR="0026110F" w:rsidRDefault="0026110F" w:rsidP="000C250A">
            <w:pPr>
              <w:spacing w:after="5" w:line="249" w:lineRule="auto"/>
              <w:rPr>
                <w:rFonts w:asciiTheme="minorHAnsi" w:hAnsiTheme="minorHAnsi" w:cstheme="minorHAnsi"/>
                <w:b/>
              </w:rPr>
            </w:pPr>
          </w:p>
          <w:p w14:paraId="6EC6BAFE" w14:textId="6BC847D1" w:rsidR="0026110F" w:rsidRPr="005F7742" w:rsidRDefault="0026110F" w:rsidP="000C250A">
            <w:pPr>
              <w:spacing w:after="5" w:line="249" w:lineRule="auto"/>
              <w:rPr>
                <w:rFonts w:asciiTheme="minorHAnsi" w:hAnsiTheme="minorHAnsi" w:cstheme="minorHAnsi"/>
                <w:b/>
              </w:rPr>
            </w:pPr>
          </w:p>
        </w:tc>
      </w:tr>
      <w:tr w:rsidR="000C250A" w:rsidRPr="00CE5A6E" w14:paraId="6588165C" w14:textId="77777777" w:rsidTr="005F7742">
        <w:trPr>
          <w:trHeight w:val="597"/>
        </w:trPr>
        <w:tc>
          <w:tcPr>
            <w:tcW w:w="4116" w:type="dxa"/>
            <w:tcBorders>
              <w:top w:val="single" w:sz="4" w:space="0" w:color="auto"/>
              <w:left w:val="single" w:sz="4" w:space="0" w:color="auto"/>
              <w:bottom w:val="single" w:sz="4" w:space="0" w:color="auto"/>
              <w:right w:val="single" w:sz="4" w:space="0" w:color="auto"/>
            </w:tcBorders>
            <w:shd w:val="clear" w:color="auto" w:fill="FFFFFF" w:themeFill="background1"/>
          </w:tcPr>
          <w:p w14:paraId="0EEC6E8E" w14:textId="4EFB0B3C" w:rsidR="000C250A" w:rsidRPr="005F7742" w:rsidRDefault="000C250A" w:rsidP="000C250A">
            <w:pPr>
              <w:textAlignment w:val="center"/>
              <w:rPr>
                <w:rFonts w:asciiTheme="minorHAnsi" w:hAnsiTheme="minorHAnsi" w:cstheme="minorHAnsi"/>
                <w:szCs w:val="22"/>
              </w:rPr>
            </w:pPr>
            <w:r w:rsidRPr="005F7742">
              <w:rPr>
                <w:rFonts w:asciiTheme="minorHAnsi" w:hAnsiTheme="minorHAnsi" w:cstheme="minorHAnsi"/>
              </w:rPr>
              <w:lastRenderedPageBreak/>
              <w:t xml:space="preserve">By June 30, 2023, </w:t>
            </w:r>
            <w:r w:rsidRPr="005F7742">
              <w:rPr>
                <w:rFonts w:asciiTheme="minorHAnsi" w:hAnsiTheme="minorHAnsi" w:cstheme="minorHAnsi"/>
                <w:szCs w:val="22"/>
              </w:rPr>
              <w:t>GSSD will deepen relationships with families and communities by engaging in authentic opportunities to promote student intellectual, physical, social-emotional, spiritual</w:t>
            </w:r>
            <w:r>
              <w:rPr>
                <w:rFonts w:asciiTheme="minorHAnsi" w:hAnsiTheme="minorHAnsi" w:cstheme="minorHAnsi"/>
                <w:szCs w:val="22"/>
              </w:rPr>
              <w:t>,</w:t>
            </w:r>
            <w:r w:rsidRPr="005F7742">
              <w:rPr>
                <w:rFonts w:asciiTheme="minorHAnsi" w:hAnsiTheme="minorHAnsi" w:cstheme="minorHAnsi"/>
                <w:szCs w:val="22"/>
              </w:rPr>
              <w:t xml:space="preserve"> and physical well-being.</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14:paraId="42B2C0C0" w14:textId="77777777" w:rsidR="000C250A" w:rsidRDefault="0044440F" w:rsidP="000C250A">
            <w:pPr>
              <w:spacing w:after="5" w:line="249" w:lineRule="auto"/>
              <w:rPr>
                <w:rFonts w:asciiTheme="minorHAnsi" w:hAnsiTheme="minorHAnsi" w:cstheme="minorHAnsi"/>
                <w:b/>
                <w:bCs/>
                <w:szCs w:val="22"/>
              </w:rPr>
            </w:pPr>
            <w:r w:rsidRPr="00EE4B7A">
              <w:rPr>
                <w:rFonts w:asciiTheme="minorHAnsi" w:hAnsiTheme="minorHAnsi" w:cstheme="minorHAnsi"/>
                <w:b/>
                <w:bCs/>
              </w:rPr>
              <w:t xml:space="preserve">By June 30, 2023, </w:t>
            </w:r>
            <w:r w:rsidRPr="00EE4B7A">
              <w:rPr>
                <w:rFonts w:asciiTheme="minorHAnsi" w:hAnsiTheme="minorHAnsi" w:cstheme="minorHAnsi"/>
                <w:b/>
                <w:bCs/>
                <w:szCs w:val="22"/>
              </w:rPr>
              <w:t>Columbia School will deepen relationships with families and communities by engaging in authentic opportunities to promote student intellectual, physical, social-emotional, spiritual, and physical well-being.</w:t>
            </w:r>
          </w:p>
          <w:p w14:paraId="3D53D143" w14:textId="77777777" w:rsidR="00E47799" w:rsidRDefault="00E47799" w:rsidP="000C250A">
            <w:pPr>
              <w:spacing w:after="5" w:line="249" w:lineRule="auto"/>
              <w:rPr>
                <w:rFonts w:asciiTheme="minorHAnsi" w:hAnsiTheme="minorHAnsi" w:cstheme="minorHAnsi"/>
                <w:b/>
                <w:bCs/>
                <w:szCs w:val="22"/>
              </w:rPr>
            </w:pPr>
          </w:p>
          <w:p w14:paraId="2FE175B4" w14:textId="53A895F5" w:rsidR="00E47799" w:rsidRDefault="00E47799" w:rsidP="000C250A">
            <w:pPr>
              <w:spacing w:after="5" w:line="249" w:lineRule="auto"/>
              <w:rPr>
                <w:rFonts w:asciiTheme="minorHAnsi" w:hAnsiTheme="minorHAnsi" w:cstheme="minorHAnsi"/>
                <w:b/>
                <w:bCs/>
                <w:szCs w:val="22"/>
              </w:rPr>
            </w:pPr>
            <w:r>
              <w:rPr>
                <w:rFonts w:asciiTheme="minorHAnsi" w:hAnsiTheme="minorHAnsi" w:cstheme="minorHAnsi"/>
                <w:b/>
                <w:bCs/>
                <w:szCs w:val="22"/>
              </w:rPr>
              <w:t xml:space="preserve">Promotion of a love for reading, variety of engagement activities, backpack partnership with Westview United Church to support families in need, OSOB, Art show, </w:t>
            </w:r>
          </w:p>
          <w:p w14:paraId="369BC03F" w14:textId="77777777" w:rsidR="00E47799" w:rsidRDefault="00E47799" w:rsidP="000C250A">
            <w:pPr>
              <w:spacing w:after="5" w:line="249" w:lineRule="auto"/>
              <w:rPr>
                <w:rFonts w:asciiTheme="minorHAnsi" w:hAnsiTheme="minorHAnsi" w:cstheme="minorHAnsi"/>
                <w:b/>
                <w:bCs/>
                <w:szCs w:val="22"/>
              </w:rPr>
            </w:pPr>
          </w:p>
          <w:p w14:paraId="1F59E66D" w14:textId="2FEB5511" w:rsidR="00E47799" w:rsidRPr="00EE4B7A" w:rsidRDefault="00E47799" w:rsidP="000C250A">
            <w:pPr>
              <w:spacing w:after="5" w:line="249" w:lineRule="auto"/>
              <w:rPr>
                <w:rFonts w:asciiTheme="minorHAnsi" w:hAnsiTheme="minorHAnsi" w:cstheme="minorHAnsi"/>
                <w:b/>
                <w:bCs/>
              </w:rPr>
            </w:pPr>
            <w:r>
              <w:rPr>
                <w:rFonts w:asciiTheme="minorHAnsi" w:hAnsiTheme="minorHAnsi" w:cstheme="minorHAnsi"/>
                <w:b/>
                <w:bCs/>
                <w:szCs w:val="22"/>
              </w:rPr>
              <w:t xml:space="preserve">Bring families into the building for fun and not always about education. </w:t>
            </w:r>
          </w:p>
        </w:tc>
        <w:tc>
          <w:tcPr>
            <w:tcW w:w="4500" w:type="dxa"/>
            <w:tcBorders>
              <w:top w:val="single" w:sz="4" w:space="0" w:color="auto"/>
              <w:left w:val="single" w:sz="4" w:space="0" w:color="auto"/>
              <w:bottom w:val="single" w:sz="4" w:space="0" w:color="auto"/>
            </w:tcBorders>
            <w:shd w:val="clear" w:color="auto" w:fill="FFFFFF" w:themeFill="background1"/>
          </w:tcPr>
          <w:p w14:paraId="7F9D05FD" w14:textId="77777777" w:rsidR="000C250A" w:rsidRDefault="00E47799" w:rsidP="000C250A">
            <w:pPr>
              <w:spacing w:after="5" w:line="249" w:lineRule="auto"/>
              <w:rPr>
                <w:rFonts w:asciiTheme="minorHAnsi" w:hAnsiTheme="minorHAnsi" w:cstheme="minorHAnsi"/>
                <w:b/>
              </w:rPr>
            </w:pPr>
            <w:r>
              <w:rPr>
                <w:rFonts w:asciiTheme="minorHAnsi" w:hAnsiTheme="minorHAnsi" w:cstheme="minorHAnsi"/>
                <w:b/>
              </w:rPr>
              <w:t>Circle of Courage classes or parent night.</w:t>
            </w:r>
          </w:p>
          <w:p w14:paraId="6420E679" w14:textId="77777777" w:rsidR="00E47799" w:rsidRDefault="00E47799" w:rsidP="000C250A">
            <w:pPr>
              <w:spacing w:after="5" w:line="249" w:lineRule="auto"/>
              <w:rPr>
                <w:rFonts w:asciiTheme="minorHAnsi" w:hAnsiTheme="minorHAnsi" w:cstheme="minorHAnsi"/>
                <w:b/>
              </w:rPr>
            </w:pPr>
          </w:p>
          <w:p w14:paraId="12ABC4D7" w14:textId="77777777" w:rsidR="00E47799" w:rsidRDefault="00E47799" w:rsidP="000C250A">
            <w:pPr>
              <w:spacing w:after="5" w:line="249" w:lineRule="auto"/>
              <w:rPr>
                <w:rFonts w:asciiTheme="minorHAnsi" w:hAnsiTheme="minorHAnsi" w:cstheme="minorHAnsi"/>
                <w:b/>
              </w:rPr>
            </w:pPr>
            <w:r>
              <w:rPr>
                <w:rFonts w:asciiTheme="minorHAnsi" w:hAnsiTheme="minorHAnsi" w:cstheme="minorHAnsi"/>
                <w:b/>
              </w:rPr>
              <w:t xml:space="preserve">Impact events for Pre-K and Kindergarten families. </w:t>
            </w:r>
          </w:p>
          <w:p w14:paraId="5CE12687" w14:textId="77777777" w:rsidR="00E47799" w:rsidRDefault="00E47799" w:rsidP="000C250A">
            <w:pPr>
              <w:spacing w:after="5" w:line="249" w:lineRule="auto"/>
              <w:rPr>
                <w:rFonts w:asciiTheme="minorHAnsi" w:hAnsiTheme="minorHAnsi" w:cstheme="minorHAnsi"/>
                <w:b/>
              </w:rPr>
            </w:pPr>
          </w:p>
          <w:p w14:paraId="56E996D9" w14:textId="468D5197" w:rsidR="00E47799" w:rsidRPr="005F7742" w:rsidRDefault="00AC3143" w:rsidP="000C250A">
            <w:pPr>
              <w:spacing w:after="5" w:line="249" w:lineRule="auto"/>
              <w:rPr>
                <w:rFonts w:asciiTheme="minorHAnsi" w:hAnsiTheme="minorHAnsi" w:cstheme="minorHAnsi"/>
                <w:b/>
              </w:rPr>
            </w:pPr>
            <w:r>
              <w:rPr>
                <w:rFonts w:asciiTheme="minorHAnsi" w:hAnsiTheme="minorHAnsi" w:cstheme="minorHAnsi"/>
                <w:b/>
              </w:rPr>
              <w:t xml:space="preserve">Customized messages for families. </w:t>
            </w:r>
          </w:p>
        </w:tc>
        <w:tc>
          <w:tcPr>
            <w:tcW w:w="2430" w:type="dxa"/>
            <w:tcBorders>
              <w:top w:val="single" w:sz="4" w:space="0" w:color="auto"/>
              <w:left w:val="single" w:sz="4" w:space="0" w:color="auto"/>
              <w:bottom w:val="single" w:sz="4" w:space="0" w:color="auto"/>
            </w:tcBorders>
            <w:shd w:val="clear" w:color="auto" w:fill="FFFFFF" w:themeFill="background1"/>
          </w:tcPr>
          <w:p w14:paraId="5A4CE5F6" w14:textId="2BD499A1" w:rsidR="000C250A" w:rsidRPr="005F7742" w:rsidRDefault="00AC3143" w:rsidP="000C250A">
            <w:pPr>
              <w:spacing w:after="5" w:line="249" w:lineRule="auto"/>
              <w:rPr>
                <w:rFonts w:asciiTheme="minorHAnsi" w:hAnsiTheme="minorHAnsi" w:cstheme="minorHAnsi"/>
                <w:b/>
              </w:rPr>
            </w:pPr>
            <w:r>
              <w:rPr>
                <w:rFonts w:asciiTheme="minorHAnsi" w:hAnsiTheme="minorHAnsi" w:cstheme="minorHAnsi"/>
                <w:b/>
              </w:rPr>
              <w:t>All staff</w:t>
            </w:r>
          </w:p>
        </w:tc>
        <w:tc>
          <w:tcPr>
            <w:tcW w:w="2430" w:type="dxa"/>
            <w:tcBorders>
              <w:top w:val="single" w:sz="4" w:space="0" w:color="auto"/>
              <w:left w:val="single" w:sz="4" w:space="0" w:color="auto"/>
              <w:bottom w:val="single" w:sz="4" w:space="0" w:color="auto"/>
            </w:tcBorders>
            <w:shd w:val="clear" w:color="auto" w:fill="FFFFFF" w:themeFill="background1"/>
          </w:tcPr>
          <w:p w14:paraId="1150CE8B" w14:textId="77777777" w:rsidR="000C250A" w:rsidRDefault="00AC3143" w:rsidP="000C250A">
            <w:pPr>
              <w:spacing w:after="5" w:line="249" w:lineRule="auto"/>
              <w:rPr>
                <w:rFonts w:asciiTheme="minorHAnsi" w:hAnsiTheme="minorHAnsi" w:cstheme="minorHAnsi"/>
                <w:b/>
              </w:rPr>
            </w:pPr>
            <w:r>
              <w:rPr>
                <w:rFonts w:asciiTheme="minorHAnsi" w:hAnsiTheme="minorHAnsi" w:cstheme="minorHAnsi"/>
                <w:b/>
              </w:rPr>
              <w:t>Meet the Family event Mug and Muffin event Pancake Breakfast</w:t>
            </w:r>
          </w:p>
          <w:p w14:paraId="66CEBEA4" w14:textId="77777777" w:rsidR="00AC3143" w:rsidRDefault="00AC3143" w:rsidP="000C250A">
            <w:pPr>
              <w:spacing w:after="5" w:line="249" w:lineRule="auto"/>
              <w:rPr>
                <w:rFonts w:asciiTheme="minorHAnsi" w:hAnsiTheme="minorHAnsi" w:cstheme="minorHAnsi"/>
                <w:b/>
              </w:rPr>
            </w:pPr>
          </w:p>
          <w:p w14:paraId="531EF41E" w14:textId="280CFAA4" w:rsidR="00AC3143" w:rsidRPr="005F7742" w:rsidRDefault="00AC3143" w:rsidP="000C250A">
            <w:pPr>
              <w:spacing w:after="5" w:line="249" w:lineRule="auto"/>
              <w:rPr>
                <w:rFonts w:asciiTheme="minorHAnsi" w:hAnsiTheme="minorHAnsi" w:cstheme="minorHAnsi"/>
                <w:b/>
              </w:rPr>
            </w:pPr>
            <w:r>
              <w:rPr>
                <w:rFonts w:asciiTheme="minorHAnsi" w:hAnsiTheme="minorHAnsi" w:cstheme="minorHAnsi"/>
                <w:b/>
              </w:rPr>
              <w:t xml:space="preserve">Mental Health presentation for families. </w:t>
            </w:r>
          </w:p>
        </w:tc>
      </w:tr>
    </w:tbl>
    <w:p w14:paraId="604174E2" w14:textId="77777777" w:rsidR="00F503C6" w:rsidRPr="00CE5A6E" w:rsidRDefault="00F503C6" w:rsidP="00EA478A">
      <w:pPr>
        <w:spacing w:after="0" w:line="240" w:lineRule="auto"/>
        <w:rPr>
          <w:rFonts w:cstheme="minorHAnsi"/>
          <w:b/>
        </w:rPr>
      </w:pPr>
    </w:p>
    <w:tbl>
      <w:tblPr>
        <w:tblStyle w:val="TableGrid2"/>
        <w:tblW w:w="18696" w:type="dxa"/>
        <w:tblInd w:w="-431" w:type="dxa"/>
        <w:tblLayout w:type="fixed"/>
        <w:tblLook w:val="04A0" w:firstRow="1" w:lastRow="0" w:firstColumn="1" w:lastColumn="0" w:noHBand="0" w:noVBand="1"/>
      </w:tblPr>
      <w:tblGrid>
        <w:gridCol w:w="4924"/>
        <w:gridCol w:w="4412"/>
        <w:gridCol w:w="4500"/>
        <w:gridCol w:w="2430"/>
        <w:gridCol w:w="2430"/>
      </w:tblGrid>
      <w:tr w:rsidR="00AC657B" w:rsidRPr="00CE5A6E" w14:paraId="092AF29B" w14:textId="77777777" w:rsidTr="00AC657B">
        <w:trPr>
          <w:trHeight w:val="420"/>
          <w:tblHeader/>
        </w:trPr>
        <w:tc>
          <w:tcPr>
            <w:tcW w:w="18696" w:type="dxa"/>
            <w:gridSpan w:val="5"/>
            <w:tcBorders>
              <w:top w:val="double" w:sz="4" w:space="0" w:color="auto"/>
              <w:bottom w:val="single" w:sz="8" w:space="0" w:color="auto"/>
            </w:tcBorders>
            <w:shd w:val="clear" w:color="auto" w:fill="9CC2E5" w:themeFill="accent1" w:themeFillTint="99"/>
          </w:tcPr>
          <w:p w14:paraId="467ECA7D" w14:textId="4FA9EBF0" w:rsidR="00AC657B" w:rsidRPr="00EE6509" w:rsidRDefault="00AC657B" w:rsidP="002C196E">
            <w:pPr>
              <w:spacing w:after="5" w:line="249" w:lineRule="auto"/>
              <w:jc w:val="center"/>
              <w:rPr>
                <w:rFonts w:cstheme="minorHAnsi"/>
                <w:b/>
                <w:bCs/>
                <w:color w:val="002060"/>
                <w:sz w:val="24"/>
                <w:szCs w:val="24"/>
              </w:rPr>
            </w:pPr>
            <w:r>
              <w:rPr>
                <w:rFonts w:asciiTheme="minorHAnsi" w:hAnsiTheme="minorHAnsi" w:cstheme="minorHAnsi"/>
                <w:b/>
                <w:smallCaps/>
                <w:color w:val="002060"/>
                <w:sz w:val="28"/>
                <w:szCs w:val="28"/>
              </w:rPr>
              <w:lastRenderedPageBreak/>
              <w:t>Aspirational Statements into Action</w:t>
            </w:r>
          </w:p>
        </w:tc>
      </w:tr>
      <w:tr w:rsidR="0043587A" w:rsidRPr="00CE5A6E" w14:paraId="783A4276" w14:textId="15FD4BA2" w:rsidTr="00854687">
        <w:trPr>
          <w:trHeight w:val="1578"/>
          <w:tblHeader/>
        </w:trPr>
        <w:tc>
          <w:tcPr>
            <w:tcW w:w="18696" w:type="dxa"/>
            <w:gridSpan w:val="5"/>
            <w:tcBorders>
              <w:top w:val="double" w:sz="4" w:space="0" w:color="auto"/>
              <w:bottom w:val="single" w:sz="8" w:space="0" w:color="auto"/>
            </w:tcBorders>
            <w:shd w:val="clear" w:color="auto" w:fill="9CC2E5" w:themeFill="accent1" w:themeFillTint="99"/>
          </w:tcPr>
          <w:p w14:paraId="5AD52E14" w14:textId="77777777" w:rsidR="0043587A" w:rsidRDefault="0043587A" w:rsidP="002C196E">
            <w:pPr>
              <w:spacing w:after="5" w:line="249" w:lineRule="auto"/>
              <w:jc w:val="center"/>
              <w:rPr>
                <w:rFonts w:asciiTheme="minorHAnsi" w:hAnsiTheme="minorHAnsi" w:cstheme="minorHAnsi"/>
                <w:b/>
                <w:bCs/>
                <w:color w:val="002060"/>
                <w:sz w:val="24"/>
                <w:szCs w:val="24"/>
              </w:rPr>
            </w:pPr>
            <w:r w:rsidRPr="00EE6509">
              <w:rPr>
                <w:rFonts w:asciiTheme="minorHAnsi" w:hAnsiTheme="minorHAnsi" w:cstheme="minorHAnsi"/>
                <w:b/>
                <w:bCs/>
                <w:color w:val="002060"/>
                <w:sz w:val="24"/>
                <w:szCs w:val="24"/>
              </w:rPr>
              <w:t>Effective Policy and Procedures</w:t>
            </w:r>
          </w:p>
          <w:p w14:paraId="3F55A5BC" w14:textId="77777777" w:rsidR="0043587A" w:rsidRPr="00F503C6" w:rsidRDefault="0043587A" w:rsidP="00F503C6">
            <w:pPr>
              <w:pStyle w:val="ListParagraph"/>
              <w:numPr>
                <w:ilvl w:val="0"/>
                <w:numId w:val="15"/>
              </w:numPr>
              <w:tabs>
                <w:tab w:val="left" w:pos="0"/>
                <w:tab w:val="left" w:pos="2880"/>
              </w:tabs>
              <w:suppressAutoHyphens/>
              <w:rPr>
                <w:rFonts w:asciiTheme="minorHAnsi" w:hAnsiTheme="minorHAnsi" w:cstheme="minorHAnsi"/>
                <w:sz w:val="22"/>
                <w:szCs w:val="22"/>
              </w:rPr>
            </w:pPr>
            <w:r w:rsidRPr="00F503C6">
              <w:rPr>
                <w:rFonts w:asciiTheme="minorHAnsi" w:hAnsiTheme="minorHAnsi" w:cstheme="minorHAnsi"/>
                <w:sz w:val="22"/>
                <w:szCs w:val="22"/>
              </w:rPr>
              <w:t>Protocols for collaboration on policy development and related protocols practices for health and well-being.</w:t>
            </w:r>
          </w:p>
          <w:p w14:paraId="53C3E96C" w14:textId="77777777" w:rsidR="0043587A" w:rsidRPr="00F503C6" w:rsidRDefault="0043587A" w:rsidP="00F503C6">
            <w:pPr>
              <w:pStyle w:val="ListParagraph"/>
              <w:numPr>
                <w:ilvl w:val="1"/>
                <w:numId w:val="14"/>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Ongoing evaluation and monitoring of needs and effectiveness of efforts to improve well-being.</w:t>
            </w:r>
          </w:p>
          <w:p w14:paraId="1DDEC30E" w14:textId="77777777" w:rsidR="0043587A" w:rsidRPr="00F503C6" w:rsidRDefault="0043587A" w:rsidP="00F503C6">
            <w:pPr>
              <w:pStyle w:val="ListParagraph"/>
              <w:numPr>
                <w:ilvl w:val="1"/>
                <w:numId w:val="14"/>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Promising practices that enhance well-being.</w:t>
            </w:r>
          </w:p>
          <w:p w14:paraId="05EDBC5E" w14:textId="77777777" w:rsidR="0043587A" w:rsidRPr="00F503C6" w:rsidRDefault="0043587A" w:rsidP="00F503C6">
            <w:pPr>
              <w:pStyle w:val="ListParagraph"/>
              <w:numPr>
                <w:ilvl w:val="1"/>
                <w:numId w:val="14"/>
              </w:numPr>
              <w:tabs>
                <w:tab w:val="left" w:pos="0"/>
                <w:tab w:val="left" w:pos="2880"/>
              </w:tabs>
              <w:suppressAutoHyphens/>
              <w:ind w:left="360"/>
              <w:rPr>
                <w:rFonts w:asciiTheme="minorHAnsi" w:hAnsiTheme="minorHAnsi" w:cstheme="minorHAnsi"/>
                <w:bCs/>
                <w:sz w:val="22"/>
                <w:szCs w:val="22"/>
              </w:rPr>
            </w:pPr>
            <w:r w:rsidRPr="00F503C6">
              <w:rPr>
                <w:rFonts w:asciiTheme="minorHAnsi" w:hAnsiTheme="minorHAnsi" w:cstheme="minorHAnsi"/>
                <w:sz w:val="22"/>
                <w:szCs w:val="22"/>
              </w:rPr>
              <w:t>Clear practices, procedures, protocols and regulations regarding health and safety in children and youth (e.g., nutrition, anti-bullying, physical activity, pandemic planning, air quality).</w:t>
            </w:r>
          </w:p>
          <w:p w14:paraId="314B3848" w14:textId="77777777" w:rsidR="0043587A" w:rsidRPr="00EE6509" w:rsidRDefault="0043587A" w:rsidP="002C196E">
            <w:pPr>
              <w:spacing w:after="5" w:line="249" w:lineRule="auto"/>
              <w:jc w:val="center"/>
              <w:rPr>
                <w:rFonts w:cstheme="minorHAnsi"/>
                <w:b/>
                <w:bCs/>
                <w:color w:val="002060"/>
                <w:sz w:val="24"/>
                <w:szCs w:val="24"/>
              </w:rPr>
            </w:pPr>
          </w:p>
        </w:tc>
      </w:tr>
      <w:tr w:rsidR="0043587A" w:rsidRPr="00CE5A6E" w14:paraId="1B1C0F94" w14:textId="2DBADF00" w:rsidTr="00854687">
        <w:trPr>
          <w:trHeight w:val="227"/>
          <w:tblHeader/>
        </w:trPr>
        <w:tc>
          <w:tcPr>
            <w:tcW w:w="4924" w:type="dxa"/>
            <w:tcBorders>
              <w:top w:val="double" w:sz="4" w:space="0" w:color="auto"/>
              <w:bottom w:val="single" w:sz="8" w:space="0" w:color="auto"/>
              <w:right w:val="double" w:sz="4" w:space="0" w:color="auto"/>
            </w:tcBorders>
            <w:shd w:val="clear" w:color="auto" w:fill="9CC2E5" w:themeFill="accent1" w:themeFillTint="99"/>
          </w:tcPr>
          <w:p w14:paraId="6E14A279" w14:textId="2F987C3C" w:rsidR="0043587A" w:rsidRPr="00EE6509" w:rsidRDefault="0043587A" w:rsidP="002C196E">
            <w:pPr>
              <w:spacing w:after="5" w:line="249" w:lineRule="auto"/>
              <w:jc w:val="center"/>
              <w:rPr>
                <w:rFonts w:asciiTheme="minorHAnsi" w:hAnsiTheme="minorHAnsi" w:cstheme="minorHAnsi"/>
                <w:b/>
                <w:color w:val="002060"/>
                <w:sz w:val="22"/>
                <w:szCs w:val="22"/>
              </w:rPr>
            </w:pPr>
            <w:r w:rsidRPr="00EE6509">
              <w:rPr>
                <w:rFonts w:asciiTheme="minorHAnsi" w:hAnsiTheme="minorHAnsi" w:cstheme="minorHAnsi"/>
                <w:b/>
                <w:color w:val="002060"/>
                <w:sz w:val="22"/>
                <w:szCs w:val="22"/>
              </w:rPr>
              <w:t>Division Level</w:t>
            </w:r>
          </w:p>
        </w:tc>
        <w:tc>
          <w:tcPr>
            <w:tcW w:w="13772" w:type="dxa"/>
            <w:gridSpan w:val="4"/>
            <w:tcBorders>
              <w:top w:val="double" w:sz="4" w:space="0" w:color="auto"/>
              <w:left w:val="double" w:sz="4" w:space="0" w:color="auto"/>
              <w:bottom w:val="single" w:sz="8" w:space="0" w:color="auto"/>
            </w:tcBorders>
            <w:shd w:val="clear" w:color="auto" w:fill="9CC2E5" w:themeFill="accent1" w:themeFillTint="99"/>
          </w:tcPr>
          <w:p w14:paraId="7509C95B" w14:textId="3692A380" w:rsidR="0043587A" w:rsidRPr="00EE6509" w:rsidRDefault="0043587A" w:rsidP="002C196E">
            <w:pPr>
              <w:spacing w:after="5" w:line="249" w:lineRule="auto"/>
              <w:jc w:val="center"/>
              <w:rPr>
                <w:rFonts w:cstheme="minorHAnsi"/>
                <w:b/>
                <w:color w:val="002060"/>
              </w:rPr>
            </w:pPr>
            <w:r w:rsidRPr="00EE6509">
              <w:rPr>
                <w:rFonts w:asciiTheme="minorHAnsi" w:hAnsiTheme="minorHAnsi" w:cstheme="minorHAnsi"/>
                <w:b/>
                <w:color w:val="002060"/>
                <w:sz w:val="22"/>
                <w:szCs w:val="22"/>
              </w:rPr>
              <w:t>School Level</w:t>
            </w:r>
          </w:p>
        </w:tc>
      </w:tr>
      <w:tr w:rsidR="0043587A" w:rsidRPr="00CE5A6E" w14:paraId="55BBDB59" w14:textId="137E9768" w:rsidTr="00854687">
        <w:trPr>
          <w:trHeight w:val="550"/>
          <w:tblHeader/>
        </w:trPr>
        <w:tc>
          <w:tcPr>
            <w:tcW w:w="4924" w:type="dxa"/>
            <w:tcBorders>
              <w:top w:val="double" w:sz="4" w:space="0" w:color="auto"/>
              <w:left w:val="single" w:sz="4" w:space="0" w:color="auto"/>
              <w:bottom w:val="single" w:sz="4" w:space="0" w:color="auto"/>
              <w:right w:val="single" w:sz="4" w:space="0" w:color="auto"/>
            </w:tcBorders>
            <w:vAlign w:val="center"/>
          </w:tcPr>
          <w:p w14:paraId="54C14604" w14:textId="77777777" w:rsidR="0043587A" w:rsidRPr="00CE5A6E" w:rsidRDefault="0043587A" w:rsidP="0043587A">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Division Outcomes</w:t>
            </w:r>
          </w:p>
        </w:tc>
        <w:tc>
          <w:tcPr>
            <w:tcW w:w="4412" w:type="dxa"/>
            <w:tcBorders>
              <w:top w:val="double" w:sz="4" w:space="0" w:color="auto"/>
              <w:left w:val="single" w:sz="4" w:space="0" w:color="auto"/>
              <w:bottom w:val="single" w:sz="4" w:space="0" w:color="auto"/>
              <w:right w:val="single" w:sz="4" w:space="0" w:color="auto"/>
            </w:tcBorders>
            <w:vAlign w:val="center"/>
          </w:tcPr>
          <w:p w14:paraId="15A7DA7A" w14:textId="57FC0A23" w:rsidR="0043587A" w:rsidRPr="00CE5A6E" w:rsidRDefault="0043587A" w:rsidP="0043587A">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 xml:space="preserve">School Level Work Plans </w:t>
            </w:r>
          </w:p>
          <w:p w14:paraId="637537AF" w14:textId="23A25EA7" w:rsidR="0043587A" w:rsidRPr="00656CE7" w:rsidRDefault="0043587A" w:rsidP="0043587A">
            <w:pPr>
              <w:spacing w:after="5" w:line="249" w:lineRule="auto"/>
              <w:jc w:val="center"/>
              <w:rPr>
                <w:rFonts w:asciiTheme="minorHAnsi" w:hAnsiTheme="minorHAnsi" w:cstheme="minorHAnsi"/>
                <w:sz w:val="16"/>
                <w:szCs w:val="16"/>
              </w:rPr>
            </w:pPr>
            <w:r w:rsidRPr="00656CE7">
              <w:rPr>
                <w:rFonts w:asciiTheme="minorHAnsi" w:hAnsiTheme="minorHAnsi" w:cstheme="minorHAnsi"/>
                <w:sz w:val="16"/>
                <w:szCs w:val="16"/>
              </w:rPr>
              <w:t>(</w:t>
            </w:r>
            <w:r>
              <w:rPr>
                <w:rFonts w:asciiTheme="minorHAnsi" w:hAnsiTheme="minorHAnsi" w:cstheme="minorHAnsi"/>
                <w:sz w:val="16"/>
                <w:szCs w:val="16"/>
              </w:rPr>
              <w:t>What Is the School Doing?</w:t>
            </w:r>
            <w:r w:rsidRPr="00656CE7">
              <w:rPr>
                <w:rFonts w:asciiTheme="minorHAnsi" w:hAnsiTheme="minorHAnsi" w:cstheme="minorHAnsi"/>
                <w:sz w:val="16"/>
                <w:szCs w:val="16"/>
              </w:rPr>
              <w:t>)</w:t>
            </w:r>
          </w:p>
        </w:tc>
        <w:tc>
          <w:tcPr>
            <w:tcW w:w="4500" w:type="dxa"/>
            <w:tcBorders>
              <w:top w:val="double" w:sz="4" w:space="0" w:color="auto"/>
              <w:left w:val="single" w:sz="4" w:space="0" w:color="auto"/>
              <w:bottom w:val="single" w:sz="4" w:space="0" w:color="auto"/>
              <w:right w:val="single" w:sz="8" w:space="0" w:color="auto"/>
            </w:tcBorders>
            <w:vAlign w:val="center"/>
          </w:tcPr>
          <w:p w14:paraId="22E62BB6" w14:textId="423FD511" w:rsidR="0043587A" w:rsidRPr="00CE5A6E" w:rsidRDefault="0043587A" w:rsidP="0043587A">
            <w:pPr>
              <w:spacing w:after="5" w:line="249" w:lineRule="auto"/>
              <w:jc w:val="center"/>
              <w:rPr>
                <w:rFonts w:asciiTheme="minorHAnsi" w:hAnsiTheme="minorHAnsi" w:cstheme="minorHAnsi"/>
                <w:b/>
                <w:sz w:val="22"/>
                <w:szCs w:val="22"/>
              </w:rPr>
            </w:pPr>
            <w:r>
              <w:rPr>
                <w:rFonts w:asciiTheme="minorHAnsi" w:hAnsiTheme="minorHAnsi" w:cstheme="minorHAnsi"/>
                <w:b/>
                <w:sz w:val="22"/>
                <w:szCs w:val="22"/>
              </w:rPr>
              <w:t>Tell Your Story</w:t>
            </w:r>
          </w:p>
          <w:p w14:paraId="7327B79C" w14:textId="3C48CC5D" w:rsidR="0043587A" w:rsidRPr="00CE5A6E" w:rsidRDefault="0043587A" w:rsidP="0043587A">
            <w:pPr>
              <w:spacing w:after="5" w:line="249" w:lineRule="auto"/>
              <w:jc w:val="center"/>
              <w:rPr>
                <w:rFonts w:asciiTheme="minorHAnsi" w:hAnsiTheme="minorHAnsi" w:cstheme="minorHAnsi"/>
                <w:sz w:val="22"/>
                <w:szCs w:val="22"/>
              </w:rPr>
            </w:pPr>
            <w:r w:rsidRPr="00656CE7">
              <w:rPr>
                <w:rFonts w:asciiTheme="minorHAnsi" w:hAnsiTheme="minorHAnsi" w:cstheme="minorHAnsi"/>
                <w:sz w:val="16"/>
                <w:szCs w:val="16"/>
              </w:rPr>
              <w:t>(</w:t>
            </w:r>
            <w:r>
              <w:rPr>
                <w:rFonts w:asciiTheme="minorHAnsi" w:hAnsiTheme="minorHAnsi" w:cstheme="minorHAnsi"/>
                <w:sz w:val="16"/>
                <w:szCs w:val="16"/>
              </w:rPr>
              <w:t xml:space="preserve">What </w:t>
            </w:r>
            <w:r w:rsidRPr="00656CE7">
              <w:rPr>
                <w:rFonts w:asciiTheme="minorHAnsi" w:hAnsiTheme="minorHAnsi" w:cstheme="minorHAnsi"/>
                <w:sz w:val="16"/>
                <w:szCs w:val="16"/>
              </w:rPr>
              <w:t>Products, Observations, Conversation</w:t>
            </w:r>
            <w:r>
              <w:rPr>
                <w:rFonts w:asciiTheme="minorHAnsi" w:hAnsiTheme="minorHAnsi" w:cstheme="minorHAnsi"/>
                <w:sz w:val="16"/>
                <w:szCs w:val="16"/>
              </w:rPr>
              <w:t xml:space="preserve">s &amp; </w:t>
            </w:r>
            <w:r w:rsidRPr="00656CE7">
              <w:rPr>
                <w:rFonts w:asciiTheme="minorHAnsi" w:hAnsiTheme="minorHAnsi" w:cstheme="minorHAnsi"/>
                <w:sz w:val="16"/>
                <w:szCs w:val="16"/>
              </w:rPr>
              <w:t>Stories</w:t>
            </w:r>
            <w:r>
              <w:rPr>
                <w:rFonts w:asciiTheme="minorHAnsi" w:hAnsiTheme="minorHAnsi" w:cstheme="minorHAnsi"/>
                <w:sz w:val="16"/>
                <w:szCs w:val="16"/>
              </w:rPr>
              <w:t xml:space="preserve"> will the School Gather to Illustrate Progress?</w:t>
            </w:r>
            <w:r w:rsidRPr="00656CE7">
              <w:rPr>
                <w:rFonts w:asciiTheme="minorHAnsi" w:hAnsiTheme="minorHAnsi" w:cstheme="minorHAnsi"/>
                <w:sz w:val="16"/>
                <w:szCs w:val="16"/>
              </w:rPr>
              <w:t>)</w:t>
            </w:r>
          </w:p>
        </w:tc>
        <w:tc>
          <w:tcPr>
            <w:tcW w:w="2430" w:type="dxa"/>
            <w:tcBorders>
              <w:top w:val="double" w:sz="4" w:space="0" w:color="auto"/>
              <w:left w:val="single" w:sz="4" w:space="0" w:color="auto"/>
              <w:bottom w:val="single" w:sz="4" w:space="0" w:color="auto"/>
              <w:right w:val="single" w:sz="8" w:space="0" w:color="auto"/>
            </w:tcBorders>
          </w:tcPr>
          <w:p w14:paraId="068CD9E9" w14:textId="2B0DABD2" w:rsidR="0043587A" w:rsidRDefault="0043587A" w:rsidP="0043587A">
            <w:pPr>
              <w:spacing w:after="5" w:line="249" w:lineRule="auto"/>
              <w:jc w:val="center"/>
              <w:rPr>
                <w:rFonts w:cstheme="minorHAnsi"/>
                <w:b/>
              </w:rPr>
            </w:pPr>
            <w:r w:rsidRPr="00FA04D7">
              <w:rPr>
                <w:rFonts w:asciiTheme="minorHAnsi" w:hAnsiTheme="minorHAnsi" w:cstheme="minorHAnsi"/>
                <w:b/>
              </w:rPr>
              <w:t>Most Responsible Person</w:t>
            </w:r>
          </w:p>
        </w:tc>
        <w:tc>
          <w:tcPr>
            <w:tcW w:w="2430" w:type="dxa"/>
            <w:tcBorders>
              <w:top w:val="double" w:sz="4" w:space="0" w:color="auto"/>
              <w:left w:val="single" w:sz="4" w:space="0" w:color="auto"/>
              <w:bottom w:val="single" w:sz="4" w:space="0" w:color="auto"/>
              <w:right w:val="single" w:sz="8" w:space="0" w:color="auto"/>
            </w:tcBorders>
          </w:tcPr>
          <w:p w14:paraId="7A832142" w14:textId="46856B5C" w:rsidR="0043587A" w:rsidRDefault="0043587A" w:rsidP="0043587A">
            <w:pPr>
              <w:spacing w:after="5" w:line="249" w:lineRule="auto"/>
              <w:jc w:val="center"/>
              <w:rPr>
                <w:rFonts w:cstheme="minorHAnsi"/>
                <w:b/>
              </w:rPr>
            </w:pPr>
            <w:r w:rsidRPr="00FA04D7">
              <w:rPr>
                <w:rFonts w:asciiTheme="minorHAnsi" w:hAnsiTheme="minorHAnsi" w:cstheme="minorHAnsi"/>
                <w:b/>
              </w:rPr>
              <w:t>Budget</w:t>
            </w:r>
          </w:p>
        </w:tc>
      </w:tr>
      <w:tr w:rsidR="0043587A" w:rsidRPr="00CE5A6E" w14:paraId="1D57DEB4" w14:textId="139FCED3" w:rsidTr="00854687">
        <w:trPr>
          <w:trHeight w:val="475"/>
        </w:trPr>
        <w:tc>
          <w:tcPr>
            <w:tcW w:w="4924" w:type="dxa"/>
            <w:tcBorders>
              <w:top w:val="single" w:sz="4" w:space="0" w:color="auto"/>
              <w:left w:val="single" w:sz="4" w:space="0" w:color="auto"/>
              <w:bottom w:val="double" w:sz="4" w:space="0" w:color="auto"/>
              <w:right w:val="single" w:sz="4" w:space="0" w:color="auto"/>
            </w:tcBorders>
            <w:shd w:val="clear" w:color="auto" w:fill="FFFFFF" w:themeFill="background1"/>
          </w:tcPr>
          <w:p w14:paraId="26D68307" w14:textId="0E494CDF" w:rsidR="0043587A" w:rsidRPr="00CE5A6E" w:rsidRDefault="0043587A" w:rsidP="0043587A">
            <w:pPr>
              <w:textAlignment w:val="center"/>
              <w:rPr>
                <w:rFonts w:asciiTheme="minorHAnsi" w:hAnsiTheme="minorHAnsi" w:cstheme="minorHAnsi"/>
                <w:color w:val="000000"/>
                <w:szCs w:val="22"/>
                <w:lang w:val="en-CA"/>
              </w:rPr>
            </w:pPr>
            <w:r w:rsidRPr="00CE5A6E">
              <w:rPr>
                <w:rFonts w:asciiTheme="minorHAnsi" w:hAnsiTheme="minorHAnsi" w:cstheme="minorHAnsi"/>
                <w:color w:val="000000"/>
                <w:szCs w:val="22"/>
                <w:lang w:val="en-CA"/>
              </w:rPr>
              <w:t>By</w:t>
            </w:r>
            <w:r w:rsidR="005F7742">
              <w:rPr>
                <w:rFonts w:asciiTheme="minorHAnsi" w:hAnsiTheme="minorHAnsi" w:cstheme="minorHAnsi"/>
                <w:color w:val="000000"/>
                <w:szCs w:val="22"/>
                <w:lang w:val="en-CA"/>
              </w:rPr>
              <w:t xml:space="preserve"> June 30, 2023</w:t>
            </w:r>
            <w:r w:rsidRPr="00CE5A6E">
              <w:rPr>
                <w:rFonts w:asciiTheme="minorHAnsi" w:hAnsiTheme="minorHAnsi" w:cstheme="minorHAnsi"/>
                <w:color w:val="000000"/>
                <w:szCs w:val="22"/>
                <w:lang w:val="en-CA"/>
              </w:rPr>
              <w:t xml:space="preserve">, each </w:t>
            </w:r>
            <w:r>
              <w:rPr>
                <w:rFonts w:asciiTheme="minorHAnsi" w:hAnsiTheme="minorHAnsi" w:cstheme="minorHAnsi"/>
                <w:color w:val="000000"/>
                <w:szCs w:val="22"/>
                <w:lang w:val="en-CA"/>
              </w:rPr>
              <w:t xml:space="preserve">school </w:t>
            </w:r>
            <w:r w:rsidRPr="00CE5A6E">
              <w:rPr>
                <w:rFonts w:asciiTheme="minorHAnsi" w:hAnsiTheme="minorHAnsi" w:cstheme="minorHAnsi"/>
                <w:color w:val="000000"/>
                <w:szCs w:val="22"/>
                <w:lang w:val="en-CA"/>
              </w:rPr>
              <w:t>within GSSD will demonstrate improvement in services through the development, review, and revision of processes</w:t>
            </w:r>
            <w:r w:rsidR="005F7742">
              <w:rPr>
                <w:rFonts w:asciiTheme="minorHAnsi" w:hAnsiTheme="minorHAnsi" w:cstheme="minorHAnsi"/>
                <w:color w:val="000000"/>
                <w:szCs w:val="22"/>
                <w:lang w:val="en-CA"/>
              </w:rPr>
              <w:t>/practices</w:t>
            </w:r>
            <w:r w:rsidRPr="00CE5A6E">
              <w:rPr>
                <w:rFonts w:asciiTheme="minorHAnsi" w:hAnsiTheme="minorHAnsi" w:cstheme="minorHAnsi"/>
                <w:color w:val="000000"/>
                <w:szCs w:val="22"/>
                <w:lang w:val="en-CA"/>
              </w:rPr>
              <w:t xml:space="preserve"> that reduce barriers and enhance student success. </w:t>
            </w:r>
          </w:p>
        </w:tc>
        <w:tc>
          <w:tcPr>
            <w:tcW w:w="4412" w:type="dxa"/>
            <w:tcBorders>
              <w:top w:val="single" w:sz="4" w:space="0" w:color="auto"/>
              <w:left w:val="single" w:sz="4" w:space="0" w:color="auto"/>
              <w:bottom w:val="double" w:sz="4" w:space="0" w:color="auto"/>
              <w:right w:val="single" w:sz="4" w:space="0" w:color="auto"/>
            </w:tcBorders>
            <w:shd w:val="clear" w:color="auto" w:fill="FFFFFF" w:themeFill="background1"/>
          </w:tcPr>
          <w:p w14:paraId="6E5FD87C" w14:textId="592E1553" w:rsidR="00EE4B7A" w:rsidRDefault="00EE4B7A" w:rsidP="00EE4B7A">
            <w:pPr>
              <w:spacing w:after="5" w:line="249" w:lineRule="auto"/>
              <w:rPr>
                <w:rFonts w:asciiTheme="minorHAnsi" w:hAnsiTheme="minorHAnsi" w:cstheme="minorHAnsi"/>
                <w:b/>
              </w:rPr>
            </w:pPr>
            <w:r>
              <w:rPr>
                <w:rFonts w:asciiTheme="minorHAnsi" w:hAnsiTheme="minorHAnsi" w:cstheme="minorHAnsi"/>
                <w:b/>
              </w:rPr>
              <w:t>Compile a list of supports available in school and community. (Medical, physical, and spiritual) This list will be communicated with all Columbia families.</w:t>
            </w:r>
          </w:p>
          <w:p w14:paraId="6E010514" w14:textId="77777777" w:rsidR="00EE4B7A" w:rsidRDefault="00EE4B7A" w:rsidP="00EE4B7A">
            <w:pPr>
              <w:spacing w:after="5" w:line="249" w:lineRule="auto"/>
              <w:rPr>
                <w:rFonts w:asciiTheme="minorHAnsi" w:hAnsiTheme="minorHAnsi" w:cstheme="minorHAnsi"/>
                <w:b/>
              </w:rPr>
            </w:pPr>
          </w:p>
          <w:p w14:paraId="382CD02B" w14:textId="77777777" w:rsidR="00EE4B7A" w:rsidRDefault="00EE4B7A" w:rsidP="00EE4B7A">
            <w:pPr>
              <w:spacing w:after="5" w:line="249" w:lineRule="auto"/>
              <w:rPr>
                <w:rFonts w:asciiTheme="minorHAnsi" w:hAnsiTheme="minorHAnsi" w:cstheme="minorHAnsi"/>
                <w:b/>
              </w:rPr>
            </w:pPr>
            <w:r>
              <w:rPr>
                <w:rFonts w:asciiTheme="minorHAnsi" w:hAnsiTheme="minorHAnsi" w:cstheme="minorHAnsi"/>
                <w:b/>
              </w:rPr>
              <w:t>Triple P information shared with families.</w:t>
            </w:r>
          </w:p>
          <w:p w14:paraId="2A3ADDDC" w14:textId="77777777" w:rsidR="00EE4B7A" w:rsidRDefault="00EE4B7A" w:rsidP="00EE4B7A">
            <w:pPr>
              <w:spacing w:after="5" w:line="249" w:lineRule="auto"/>
              <w:rPr>
                <w:rFonts w:asciiTheme="minorHAnsi" w:hAnsiTheme="minorHAnsi" w:cstheme="minorHAnsi"/>
                <w:b/>
              </w:rPr>
            </w:pPr>
          </w:p>
          <w:p w14:paraId="637A5B23" w14:textId="77777777" w:rsidR="0043587A" w:rsidRDefault="00EE4B7A" w:rsidP="00EE4B7A">
            <w:pPr>
              <w:spacing w:after="5" w:line="249" w:lineRule="auto"/>
              <w:rPr>
                <w:rFonts w:asciiTheme="minorHAnsi" w:hAnsiTheme="minorHAnsi" w:cstheme="minorHAnsi"/>
                <w:b/>
              </w:rPr>
            </w:pPr>
            <w:r>
              <w:rPr>
                <w:rFonts w:asciiTheme="minorHAnsi" w:hAnsiTheme="minorHAnsi" w:cstheme="minorHAnsi"/>
                <w:b/>
              </w:rPr>
              <w:t>Showcase staff at Columbia School in monthly newsletters and supports they offer. (School counselor, ICW, speech, etc.)</w:t>
            </w:r>
          </w:p>
          <w:p w14:paraId="77E6A8D6" w14:textId="77777777" w:rsidR="00F107F6" w:rsidRDefault="00F107F6" w:rsidP="00EE4B7A">
            <w:pPr>
              <w:spacing w:after="5" w:line="249" w:lineRule="auto"/>
              <w:rPr>
                <w:rFonts w:asciiTheme="minorHAnsi" w:hAnsiTheme="minorHAnsi" w:cstheme="minorHAnsi"/>
                <w:b/>
              </w:rPr>
            </w:pPr>
          </w:p>
          <w:p w14:paraId="122BA642" w14:textId="77777777" w:rsidR="00F107F6" w:rsidRDefault="00F107F6" w:rsidP="00EE4B7A">
            <w:pPr>
              <w:spacing w:after="5" w:line="249" w:lineRule="auto"/>
              <w:rPr>
                <w:rFonts w:asciiTheme="minorHAnsi" w:hAnsiTheme="minorHAnsi" w:cstheme="minorHAnsi"/>
                <w:b/>
              </w:rPr>
            </w:pPr>
            <w:r>
              <w:rPr>
                <w:rFonts w:asciiTheme="minorHAnsi" w:hAnsiTheme="minorHAnsi" w:cstheme="minorHAnsi"/>
                <w:b/>
              </w:rPr>
              <w:t>Breakfast and lunch program.</w:t>
            </w:r>
          </w:p>
          <w:p w14:paraId="271447D8" w14:textId="77777777" w:rsidR="00F107F6" w:rsidRDefault="00F107F6" w:rsidP="00EE4B7A">
            <w:pPr>
              <w:spacing w:after="5" w:line="249" w:lineRule="auto"/>
              <w:rPr>
                <w:rFonts w:asciiTheme="minorHAnsi" w:hAnsiTheme="minorHAnsi" w:cstheme="minorHAnsi"/>
                <w:b/>
              </w:rPr>
            </w:pPr>
          </w:p>
          <w:p w14:paraId="0E6D6A47" w14:textId="57A59ADF" w:rsidR="00F107F6" w:rsidRPr="00CE5A6E" w:rsidRDefault="00F107F6" w:rsidP="00EE4B7A">
            <w:pPr>
              <w:spacing w:after="5" w:line="249" w:lineRule="auto"/>
              <w:rPr>
                <w:rFonts w:asciiTheme="minorHAnsi" w:hAnsiTheme="minorHAnsi" w:cstheme="minorHAnsi"/>
                <w:b/>
              </w:rPr>
            </w:pPr>
            <w:r>
              <w:rPr>
                <w:rFonts w:asciiTheme="minorHAnsi" w:hAnsiTheme="minorHAnsi" w:cstheme="minorHAnsi"/>
                <w:b/>
              </w:rPr>
              <w:t>Who is your families support – photos with IIPs.</w:t>
            </w:r>
          </w:p>
        </w:tc>
        <w:tc>
          <w:tcPr>
            <w:tcW w:w="4500" w:type="dxa"/>
            <w:tcBorders>
              <w:top w:val="single" w:sz="4" w:space="0" w:color="auto"/>
              <w:left w:val="single" w:sz="4" w:space="0" w:color="auto"/>
              <w:bottom w:val="double" w:sz="4" w:space="0" w:color="auto"/>
            </w:tcBorders>
            <w:shd w:val="clear" w:color="auto" w:fill="FFFFFF" w:themeFill="background1"/>
          </w:tcPr>
          <w:p w14:paraId="1692EB41" w14:textId="483C3741" w:rsidR="0043587A" w:rsidRPr="00CE5A6E" w:rsidRDefault="00EE4B7A" w:rsidP="0043587A">
            <w:pPr>
              <w:spacing w:after="5" w:line="249" w:lineRule="auto"/>
              <w:rPr>
                <w:rFonts w:asciiTheme="minorHAnsi" w:hAnsiTheme="minorHAnsi" w:cstheme="minorHAnsi"/>
                <w:b/>
              </w:rPr>
            </w:pPr>
            <w:r>
              <w:rPr>
                <w:rFonts w:asciiTheme="minorHAnsi" w:hAnsiTheme="minorHAnsi" w:cstheme="minorHAnsi"/>
                <w:b/>
              </w:rPr>
              <w:t>Survey families to see the level of awareness they have around programs offered at Columbia School.</w:t>
            </w:r>
          </w:p>
        </w:tc>
        <w:tc>
          <w:tcPr>
            <w:tcW w:w="2430" w:type="dxa"/>
            <w:tcBorders>
              <w:top w:val="single" w:sz="4" w:space="0" w:color="auto"/>
              <w:left w:val="single" w:sz="4" w:space="0" w:color="auto"/>
              <w:bottom w:val="double" w:sz="4" w:space="0" w:color="auto"/>
            </w:tcBorders>
            <w:shd w:val="clear" w:color="auto" w:fill="FFFFFF" w:themeFill="background1"/>
          </w:tcPr>
          <w:p w14:paraId="0695DF04" w14:textId="77777777" w:rsidR="00F107F6" w:rsidRDefault="00F107F6" w:rsidP="0043587A">
            <w:pPr>
              <w:spacing w:after="5" w:line="249" w:lineRule="auto"/>
              <w:rPr>
                <w:rFonts w:cstheme="minorHAnsi"/>
                <w:b/>
              </w:rPr>
            </w:pPr>
            <w:r>
              <w:rPr>
                <w:rFonts w:cstheme="minorHAnsi"/>
                <w:b/>
              </w:rPr>
              <w:t>Bryce Krawetz</w:t>
            </w:r>
          </w:p>
          <w:p w14:paraId="1AFB0ADE" w14:textId="77777777" w:rsidR="00F107F6" w:rsidRDefault="00F107F6" w:rsidP="0043587A">
            <w:pPr>
              <w:spacing w:after="5" w:line="249" w:lineRule="auto"/>
              <w:rPr>
                <w:rFonts w:cstheme="minorHAnsi"/>
                <w:b/>
              </w:rPr>
            </w:pPr>
          </w:p>
          <w:p w14:paraId="4AE038ED" w14:textId="77777777" w:rsidR="00F107F6" w:rsidRDefault="00F107F6" w:rsidP="0043587A">
            <w:pPr>
              <w:spacing w:after="5" w:line="249" w:lineRule="auto"/>
              <w:rPr>
                <w:rFonts w:cstheme="minorHAnsi"/>
                <w:b/>
              </w:rPr>
            </w:pPr>
            <w:r>
              <w:rPr>
                <w:rFonts w:cstheme="minorHAnsi"/>
                <w:b/>
              </w:rPr>
              <w:t>Jason Gordon</w:t>
            </w:r>
          </w:p>
          <w:p w14:paraId="4616DCCC" w14:textId="77777777" w:rsidR="00F107F6" w:rsidRDefault="00F107F6" w:rsidP="0043587A">
            <w:pPr>
              <w:spacing w:after="5" w:line="249" w:lineRule="auto"/>
              <w:rPr>
                <w:rFonts w:cstheme="minorHAnsi"/>
                <w:b/>
              </w:rPr>
            </w:pPr>
          </w:p>
          <w:p w14:paraId="07319598" w14:textId="77777777" w:rsidR="00F107F6" w:rsidRDefault="00F107F6" w:rsidP="0043587A">
            <w:pPr>
              <w:spacing w:after="5" w:line="249" w:lineRule="auto"/>
              <w:rPr>
                <w:rFonts w:cstheme="minorHAnsi"/>
                <w:b/>
              </w:rPr>
            </w:pPr>
            <w:r>
              <w:rPr>
                <w:rFonts w:cstheme="minorHAnsi"/>
                <w:b/>
              </w:rPr>
              <w:t>Amber Wawryk</w:t>
            </w:r>
          </w:p>
          <w:p w14:paraId="2812C1F5" w14:textId="77777777" w:rsidR="00F107F6" w:rsidRDefault="00F107F6" w:rsidP="0043587A">
            <w:pPr>
              <w:spacing w:after="5" w:line="249" w:lineRule="auto"/>
              <w:rPr>
                <w:rFonts w:cstheme="minorHAnsi"/>
                <w:b/>
              </w:rPr>
            </w:pPr>
          </w:p>
          <w:p w14:paraId="3308C5A7" w14:textId="77777777" w:rsidR="00F107F6" w:rsidRDefault="00F107F6" w:rsidP="0043587A">
            <w:pPr>
              <w:spacing w:after="5" w:line="249" w:lineRule="auto"/>
              <w:rPr>
                <w:rFonts w:cstheme="minorHAnsi"/>
                <w:b/>
              </w:rPr>
            </w:pPr>
            <w:r>
              <w:rPr>
                <w:rFonts w:cstheme="minorHAnsi"/>
                <w:b/>
              </w:rPr>
              <w:t xml:space="preserve">Joletta </w:t>
            </w:r>
            <w:proofErr w:type="spellStart"/>
            <w:r>
              <w:rPr>
                <w:rFonts w:cstheme="minorHAnsi"/>
                <w:b/>
              </w:rPr>
              <w:t>Littlewolf</w:t>
            </w:r>
            <w:proofErr w:type="spellEnd"/>
          </w:p>
          <w:p w14:paraId="1B42F340" w14:textId="77777777" w:rsidR="00F107F6" w:rsidRDefault="00F107F6" w:rsidP="0043587A">
            <w:pPr>
              <w:spacing w:after="5" w:line="249" w:lineRule="auto"/>
              <w:rPr>
                <w:rFonts w:cstheme="minorHAnsi"/>
                <w:b/>
              </w:rPr>
            </w:pPr>
          </w:p>
          <w:p w14:paraId="161B8CBC" w14:textId="729362D1" w:rsidR="00F107F6" w:rsidRPr="00CE5A6E" w:rsidRDefault="00F107F6" w:rsidP="0043587A">
            <w:pPr>
              <w:spacing w:after="5" w:line="249" w:lineRule="auto"/>
              <w:rPr>
                <w:rFonts w:cstheme="minorHAnsi"/>
                <w:b/>
              </w:rPr>
            </w:pPr>
          </w:p>
        </w:tc>
        <w:tc>
          <w:tcPr>
            <w:tcW w:w="2430" w:type="dxa"/>
            <w:tcBorders>
              <w:top w:val="single" w:sz="4" w:space="0" w:color="auto"/>
              <w:left w:val="single" w:sz="4" w:space="0" w:color="auto"/>
              <w:bottom w:val="double" w:sz="4" w:space="0" w:color="auto"/>
            </w:tcBorders>
            <w:shd w:val="clear" w:color="auto" w:fill="FFFFFF" w:themeFill="background1"/>
          </w:tcPr>
          <w:p w14:paraId="74CE3337" w14:textId="085A9334" w:rsidR="0043587A" w:rsidRPr="00CE5A6E" w:rsidRDefault="00483999" w:rsidP="0043587A">
            <w:pPr>
              <w:spacing w:after="5" w:line="249" w:lineRule="auto"/>
              <w:rPr>
                <w:rFonts w:cstheme="minorHAnsi"/>
                <w:b/>
              </w:rPr>
            </w:pPr>
            <w:r>
              <w:rPr>
                <w:rFonts w:cstheme="minorHAnsi"/>
                <w:b/>
              </w:rPr>
              <w:t>Breakfast program grant.</w:t>
            </w:r>
          </w:p>
        </w:tc>
      </w:tr>
    </w:tbl>
    <w:p w14:paraId="38BE3FF0" w14:textId="70D85836" w:rsidR="00ED1F97" w:rsidRDefault="00ED1F97" w:rsidP="00EA478A">
      <w:pPr>
        <w:spacing w:after="0" w:line="240" w:lineRule="auto"/>
        <w:rPr>
          <w:rFonts w:cstheme="minorHAnsi"/>
          <w:b/>
        </w:rPr>
      </w:pPr>
    </w:p>
    <w:p w14:paraId="36BCF047" w14:textId="095A9390" w:rsidR="00AC657B" w:rsidRDefault="00AC657B" w:rsidP="00EA478A">
      <w:pPr>
        <w:spacing w:after="0" w:line="240" w:lineRule="auto"/>
        <w:rPr>
          <w:rFonts w:cstheme="minorHAnsi"/>
          <w:b/>
        </w:rPr>
      </w:pPr>
    </w:p>
    <w:p w14:paraId="72DB9E87" w14:textId="6E5D891E" w:rsidR="00AC657B" w:rsidRDefault="00AC657B" w:rsidP="00EA478A">
      <w:pPr>
        <w:spacing w:after="0" w:line="240" w:lineRule="auto"/>
        <w:rPr>
          <w:rFonts w:cstheme="minorHAnsi"/>
          <w:b/>
        </w:rPr>
      </w:pPr>
    </w:p>
    <w:p w14:paraId="15622948" w14:textId="71D6597D" w:rsidR="00AC657B" w:rsidRDefault="00AC657B" w:rsidP="00EA478A">
      <w:pPr>
        <w:spacing w:after="0" w:line="240" w:lineRule="auto"/>
        <w:rPr>
          <w:rFonts w:cstheme="minorHAnsi"/>
          <w:b/>
        </w:rPr>
      </w:pPr>
    </w:p>
    <w:p w14:paraId="4734024D" w14:textId="31492169" w:rsidR="00AC657B" w:rsidRDefault="00AC657B" w:rsidP="00EA478A">
      <w:pPr>
        <w:spacing w:after="0" w:line="240" w:lineRule="auto"/>
        <w:rPr>
          <w:rFonts w:cstheme="minorHAnsi"/>
          <w:b/>
        </w:rPr>
      </w:pPr>
    </w:p>
    <w:p w14:paraId="5D938006" w14:textId="7EA35FEF" w:rsidR="00AC657B" w:rsidRDefault="00AC657B" w:rsidP="00EA478A">
      <w:pPr>
        <w:spacing w:after="0" w:line="240" w:lineRule="auto"/>
        <w:rPr>
          <w:rFonts w:cstheme="minorHAnsi"/>
          <w:b/>
        </w:rPr>
      </w:pPr>
    </w:p>
    <w:p w14:paraId="5CA45A65" w14:textId="77777777" w:rsidR="00AC657B" w:rsidRPr="00CE5A6E" w:rsidRDefault="00AC657B" w:rsidP="00EA478A">
      <w:pPr>
        <w:spacing w:after="0" w:line="240" w:lineRule="auto"/>
        <w:rPr>
          <w:rFonts w:cstheme="minorHAnsi"/>
          <w:b/>
        </w:rPr>
      </w:pPr>
    </w:p>
    <w:tbl>
      <w:tblPr>
        <w:tblStyle w:val="TableGrid2"/>
        <w:tblW w:w="18696" w:type="dxa"/>
        <w:tblInd w:w="-431" w:type="dxa"/>
        <w:tblLayout w:type="fixed"/>
        <w:tblLook w:val="04A0" w:firstRow="1" w:lastRow="0" w:firstColumn="1" w:lastColumn="0" w:noHBand="0" w:noVBand="1"/>
      </w:tblPr>
      <w:tblGrid>
        <w:gridCol w:w="4026"/>
        <w:gridCol w:w="5310"/>
        <w:gridCol w:w="4500"/>
        <w:gridCol w:w="2430"/>
        <w:gridCol w:w="2430"/>
      </w:tblGrid>
      <w:tr w:rsidR="00AC657B" w:rsidRPr="00CE5A6E" w14:paraId="48DE9844" w14:textId="77777777" w:rsidTr="000C6254">
        <w:trPr>
          <w:tblHeader/>
        </w:trPr>
        <w:tc>
          <w:tcPr>
            <w:tcW w:w="18696" w:type="dxa"/>
            <w:gridSpan w:val="5"/>
            <w:tcBorders>
              <w:top w:val="double" w:sz="4" w:space="0" w:color="auto"/>
              <w:bottom w:val="single" w:sz="8" w:space="0" w:color="auto"/>
            </w:tcBorders>
            <w:shd w:val="clear" w:color="auto" w:fill="9CC2E5" w:themeFill="accent1" w:themeFillTint="99"/>
          </w:tcPr>
          <w:p w14:paraId="45FAFD92" w14:textId="0A840C1B" w:rsidR="00AC657B" w:rsidRPr="007F6ACA" w:rsidRDefault="00AC657B" w:rsidP="00AC657B">
            <w:pPr>
              <w:spacing w:after="5" w:line="249" w:lineRule="auto"/>
              <w:jc w:val="center"/>
              <w:rPr>
                <w:rFonts w:cstheme="minorHAnsi"/>
                <w:b/>
                <w:bCs/>
                <w:color w:val="002060"/>
                <w:sz w:val="24"/>
                <w:szCs w:val="24"/>
              </w:rPr>
            </w:pPr>
            <w:r w:rsidRPr="00CC3344">
              <w:rPr>
                <w:rFonts w:asciiTheme="minorHAnsi" w:hAnsiTheme="minorHAnsi" w:cstheme="minorHAnsi"/>
                <w:b/>
                <w:smallCaps/>
                <w:color w:val="002060"/>
                <w:sz w:val="28"/>
                <w:szCs w:val="28"/>
              </w:rPr>
              <w:lastRenderedPageBreak/>
              <w:t>Aspirational Statements into Action</w:t>
            </w:r>
          </w:p>
        </w:tc>
      </w:tr>
      <w:tr w:rsidR="0043587A" w:rsidRPr="00CE5A6E" w14:paraId="1A9BC126" w14:textId="2FFDAA86" w:rsidTr="000C6254">
        <w:trPr>
          <w:tblHeader/>
        </w:trPr>
        <w:tc>
          <w:tcPr>
            <w:tcW w:w="18696" w:type="dxa"/>
            <w:gridSpan w:val="5"/>
            <w:tcBorders>
              <w:top w:val="double" w:sz="4" w:space="0" w:color="auto"/>
              <w:bottom w:val="single" w:sz="8" w:space="0" w:color="auto"/>
            </w:tcBorders>
            <w:shd w:val="clear" w:color="auto" w:fill="9CC2E5" w:themeFill="accent1" w:themeFillTint="99"/>
          </w:tcPr>
          <w:p w14:paraId="497F4911" w14:textId="77777777" w:rsidR="0043587A" w:rsidRDefault="0043587A" w:rsidP="002C196E">
            <w:pPr>
              <w:spacing w:after="5" w:line="249" w:lineRule="auto"/>
              <w:jc w:val="center"/>
              <w:rPr>
                <w:rFonts w:asciiTheme="minorHAnsi" w:hAnsiTheme="minorHAnsi" w:cstheme="minorHAnsi"/>
                <w:b/>
                <w:bCs/>
                <w:color w:val="002060"/>
                <w:sz w:val="24"/>
                <w:szCs w:val="24"/>
              </w:rPr>
            </w:pPr>
            <w:r w:rsidRPr="007F6ACA">
              <w:rPr>
                <w:rFonts w:asciiTheme="minorHAnsi" w:hAnsiTheme="minorHAnsi" w:cstheme="minorHAnsi"/>
                <w:b/>
                <w:bCs/>
                <w:color w:val="002060"/>
                <w:sz w:val="24"/>
                <w:szCs w:val="24"/>
              </w:rPr>
              <w:t>Healthy, Sustainable Physical and Social Environments</w:t>
            </w:r>
          </w:p>
          <w:p w14:paraId="3322FE59" w14:textId="77777777" w:rsidR="0043587A" w:rsidRPr="00F503C6" w:rsidRDefault="0043587A" w:rsidP="00F503C6">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Access to and support for healthier options.</w:t>
            </w:r>
          </w:p>
          <w:p w14:paraId="608468C2" w14:textId="77777777" w:rsidR="0043587A" w:rsidRPr="00F503C6" w:rsidRDefault="0043587A" w:rsidP="00F503C6">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A welcoming, caring, and inclusive environment.</w:t>
            </w:r>
          </w:p>
          <w:p w14:paraId="52B3BECE" w14:textId="77777777" w:rsidR="0043587A" w:rsidRPr="00F503C6" w:rsidRDefault="0043587A" w:rsidP="00F503C6">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Healthy relationships among and between students, staff, and the community.</w:t>
            </w:r>
          </w:p>
          <w:p w14:paraId="54ABC6FE" w14:textId="77777777" w:rsidR="0043587A" w:rsidRPr="00F503C6" w:rsidRDefault="0043587A" w:rsidP="00F503C6">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Responsive and inclusive leadership of students, staff, and community.</w:t>
            </w:r>
          </w:p>
          <w:p w14:paraId="5CFDD62A" w14:textId="77777777" w:rsidR="0043587A" w:rsidRPr="00F503C6" w:rsidRDefault="0043587A" w:rsidP="00F503C6">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Relationships that influence and are influenced by families, cultural perspectives, and the community.</w:t>
            </w:r>
          </w:p>
          <w:p w14:paraId="110DE593" w14:textId="77777777" w:rsidR="0043587A" w:rsidRPr="00F503C6" w:rsidRDefault="0043587A" w:rsidP="00F503C6">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bCs/>
                <w:sz w:val="22"/>
                <w:szCs w:val="22"/>
              </w:rPr>
              <w:t>Responsible infrastructures are built and maintained to current standards, with practices and procedures in place to plan for a strong and vibrant future.</w:t>
            </w:r>
          </w:p>
          <w:p w14:paraId="5D2CE37C" w14:textId="77777777" w:rsidR="0043587A" w:rsidRPr="00F503C6" w:rsidRDefault="0043587A" w:rsidP="00F503C6">
            <w:pPr>
              <w:pStyle w:val="ListParagraph"/>
              <w:numPr>
                <w:ilvl w:val="1"/>
                <w:numId w:val="16"/>
              </w:numPr>
              <w:tabs>
                <w:tab w:val="left" w:pos="0"/>
                <w:tab w:val="left" w:pos="2880"/>
              </w:tabs>
              <w:suppressAutoHyphens/>
              <w:ind w:left="360"/>
              <w:rPr>
                <w:rFonts w:asciiTheme="minorHAnsi" w:hAnsiTheme="minorHAnsi" w:cstheme="minorHAnsi"/>
                <w:sz w:val="22"/>
                <w:szCs w:val="22"/>
              </w:rPr>
            </w:pPr>
            <w:r w:rsidRPr="00F503C6">
              <w:rPr>
                <w:rFonts w:asciiTheme="minorHAnsi" w:hAnsiTheme="minorHAnsi" w:cstheme="minorHAnsi"/>
                <w:sz w:val="22"/>
                <w:szCs w:val="22"/>
              </w:rPr>
              <w:t>External and internal efficiencies will be implemented to ensure appropriate resources are targeted to key focus areas such as school buildings, grounds, materials, equipment, and routes to and from school.</w:t>
            </w:r>
          </w:p>
          <w:p w14:paraId="3183A85A" w14:textId="77777777" w:rsidR="0043587A" w:rsidRPr="007F6ACA" w:rsidRDefault="0043587A" w:rsidP="002C196E">
            <w:pPr>
              <w:spacing w:after="5" w:line="249" w:lineRule="auto"/>
              <w:jc w:val="center"/>
              <w:rPr>
                <w:rFonts w:cstheme="minorHAnsi"/>
                <w:b/>
                <w:bCs/>
                <w:color w:val="002060"/>
                <w:sz w:val="24"/>
                <w:szCs w:val="24"/>
              </w:rPr>
            </w:pPr>
          </w:p>
        </w:tc>
      </w:tr>
      <w:tr w:rsidR="0043587A" w:rsidRPr="00CE5A6E" w14:paraId="59BE4C30" w14:textId="22DE5E16" w:rsidTr="000C6254">
        <w:trPr>
          <w:tblHeader/>
        </w:trPr>
        <w:tc>
          <w:tcPr>
            <w:tcW w:w="4026" w:type="dxa"/>
            <w:tcBorders>
              <w:top w:val="double" w:sz="4" w:space="0" w:color="auto"/>
              <w:bottom w:val="single" w:sz="8" w:space="0" w:color="auto"/>
              <w:right w:val="double" w:sz="4" w:space="0" w:color="auto"/>
            </w:tcBorders>
            <w:shd w:val="clear" w:color="auto" w:fill="9CC2E5" w:themeFill="accent1" w:themeFillTint="99"/>
          </w:tcPr>
          <w:p w14:paraId="644D8739" w14:textId="6DC2A497" w:rsidR="0043587A" w:rsidRPr="007F6ACA" w:rsidRDefault="0043587A" w:rsidP="002C196E">
            <w:pPr>
              <w:spacing w:after="5" w:line="249" w:lineRule="auto"/>
              <w:jc w:val="center"/>
              <w:rPr>
                <w:rFonts w:asciiTheme="minorHAnsi" w:hAnsiTheme="minorHAnsi" w:cstheme="minorHAnsi"/>
                <w:b/>
                <w:color w:val="002060"/>
                <w:sz w:val="22"/>
                <w:szCs w:val="22"/>
              </w:rPr>
            </w:pPr>
            <w:r w:rsidRPr="007F6ACA">
              <w:rPr>
                <w:rFonts w:asciiTheme="minorHAnsi" w:hAnsiTheme="minorHAnsi" w:cstheme="minorHAnsi"/>
                <w:b/>
                <w:color w:val="002060"/>
                <w:sz w:val="22"/>
                <w:szCs w:val="22"/>
              </w:rPr>
              <w:t>Division Level</w:t>
            </w:r>
          </w:p>
        </w:tc>
        <w:tc>
          <w:tcPr>
            <w:tcW w:w="14670" w:type="dxa"/>
            <w:gridSpan w:val="4"/>
            <w:tcBorders>
              <w:top w:val="double" w:sz="4" w:space="0" w:color="auto"/>
              <w:left w:val="double" w:sz="4" w:space="0" w:color="auto"/>
              <w:bottom w:val="single" w:sz="8" w:space="0" w:color="auto"/>
            </w:tcBorders>
            <w:shd w:val="clear" w:color="auto" w:fill="9CC2E5" w:themeFill="accent1" w:themeFillTint="99"/>
          </w:tcPr>
          <w:p w14:paraId="47CC4038" w14:textId="645C4AC8" w:rsidR="0043587A" w:rsidRPr="007F6ACA" w:rsidRDefault="0043587A" w:rsidP="002C196E">
            <w:pPr>
              <w:spacing w:after="5" w:line="249" w:lineRule="auto"/>
              <w:jc w:val="center"/>
              <w:rPr>
                <w:rFonts w:cstheme="minorHAnsi"/>
                <w:b/>
                <w:color w:val="002060"/>
              </w:rPr>
            </w:pPr>
            <w:r w:rsidRPr="007F6ACA">
              <w:rPr>
                <w:rFonts w:asciiTheme="minorHAnsi" w:hAnsiTheme="minorHAnsi" w:cstheme="minorHAnsi"/>
                <w:b/>
                <w:color w:val="002060"/>
                <w:sz w:val="22"/>
                <w:szCs w:val="22"/>
              </w:rPr>
              <w:t>School Level</w:t>
            </w:r>
          </w:p>
        </w:tc>
      </w:tr>
      <w:tr w:rsidR="0043587A" w:rsidRPr="00CE5A6E" w14:paraId="49B540BA" w14:textId="01C8701A" w:rsidTr="000C6254">
        <w:trPr>
          <w:tblHeader/>
        </w:trPr>
        <w:tc>
          <w:tcPr>
            <w:tcW w:w="4026" w:type="dxa"/>
            <w:tcBorders>
              <w:top w:val="double" w:sz="4" w:space="0" w:color="auto"/>
              <w:left w:val="single" w:sz="4" w:space="0" w:color="auto"/>
              <w:bottom w:val="single" w:sz="4" w:space="0" w:color="auto"/>
              <w:right w:val="single" w:sz="4" w:space="0" w:color="auto"/>
            </w:tcBorders>
            <w:vAlign w:val="center"/>
          </w:tcPr>
          <w:p w14:paraId="157E29D6" w14:textId="77777777" w:rsidR="0043587A" w:rsidRPr="00CE5A6E" w:rsidRDefault="0043587A" w:rsidP="0043587A">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Division Outcomes</w:t>
            </w:r>
          </w:p>
        </w:tc>
        <w:tc>
          <w:tcPr>
            <w:tcW w:w="5310" w:type="dxa"/>
            <w:tcBorders>
              <w:top w:val="double" w:sz="4" w:space="0" w:color="auto"/>
              <w:left w:val="single" w:sz="4" w:space="0" w:color="auto"/>
              <w:bottom w:val="single" w:sz="4" w:space="0" w:color="auto"/>
              <w:right w:val="single" w:sz="4" w:space="0" w:color="auto"/>
            </w:tcBorders>
            <w:vAlign w:val="center"/>
          </w:tcPr>
          <w:p w14:paraId="5DA629B8" w14:textId="77777777" w:rsidR="0043587A" w:rsidRPr="00CE5A6E" w:rsidRDefault="0043587A" w:rsidP="0043587A">
            <w:pPr>
              <w:spacing w:after="5" w:line="249" w:lineRule="auto"/>
              <w:jc w:val="center"/>
              <w:rPr>
                <w:rFonts w:asciiTheme="minorHAnsi" w:hAnsiTheme="minorHAnsi" w:cstheme="minorHAnsi"/>
                <w:b/>
                <w:sz w:val="22"/>
                <w:szCs w:val="22"/>
              </w:rPr>
            </w:pPr>
            <w:r w:rsidRPr="00CE5A6E">
              <w:rPr>
                <w:rFonts w:asciiTheme="minorHAnsi" w:hAnsiTheme="minorHAnsi" w:cstheme="minorHAnsi"/>
                <w:b/>
                <w:sz w:val="22"/>
                <w:szCs w:val="22"/>
              </w:rPr>
              <w:t xml:space="preserve">School Level Work Plans </w:t>
            </w:r>
          </w:p>
          <w:p w14:paraId="3C03AB58" w14:textId="4A9B586D" w:rsidR="0043587A" w:rsidRPr="00656CE7" w:rsidRDefault="0043587A" w:rsidP="0043587A">
            <w:pPr>
              <w:spacing w:after="5" w:line="249" w:lineRule="auto"/>
              <w:jc w:val="center"/>
              <w:rPr>
                <w:rFonts w:asciiTheme="minorHAnsi" w:hAnsiTheme="minorHAnsi" w:cstheme="minorHAnsi"/>
                <w:sz w:val="16"/>
                <w:szCs w:val="16"/>
              </w:rPr>
            </w:pPr>
            <w:r w:rsidRPr="00656CE7">
              <w:rPr>
                <w:rFonts w:asciiTheme="minorHAnsi" w:hAnsiTheme="minorHAnsi" w:cstheme="minorHAnsi"/>
                <w:sz w:val="16"/>
                <w:szCs w:val="16"/>
              </w:rPr>
              <w:t>(</w:t>
            </w:r>
            <w:r>
              <w:rPr>
                <w:rFonts w:asciiTheme="minorHAnsi" w:hAnsiTheme="minorHAnsi" w:cstheme="minorHAnsi"/>
                <w:sz w:val="16"/>
                <w:szCs w:val="16"/>
              </w:rPr>
              <w:t>What is the School Doing?</w:t>
            </w:r>
            <w:r w:rsidRPr="00656CE7">
              <w:rPr>
                <w:rFonts w:asciiTheme="minorHAnsi" w:hAnsiTheme="minorHAnsi" w:cstheme="minorHAnsi"/>
                <w:sz w:val="16"/>
                <w:szCs w:val="16"/>
              </w:rPr>
              <w:t>)</w:t>
            </w:r>
          </w:p>
        </w:tc>
        <w:tc>
          <w:tcPr>
            <w:tcW w:w="4500" w:type="dxa"/>
            <w:tcBorders>
              <w:top w:val="double" w:sz="4" w:space="0" w:color="auto"/>
              <w:left w:val="single" w:sz="4" w:space="0" w:color="auto"/>
              <w:bottom w:val="single" w:sz="4" w:space="0" w:color="auto"/>
              <w:right w:val="single" w:sz="8" w:space="0" w:color="auto"/>
            </w:tcBorders>
            <w:vAlign w:val="center"/>
          </w:tcPr>
          <w:p w14:paraId="4575C533" w14:textId="77777777" w:rsidR="0043587A" w:rsidRPr="00CE5A6E" w:rsidRDefault="0043587A" w:rsidP="0043587A">
            <w:pPr>
              <w:spacing w:after="5" w:line="249" w:lineRule="auto"/>
              <w:jc w:val="center"/>
              <w:rPr>
                <w:rFonts w:asciiTheme="minorHAnsi" w:hAnsiTheme="minorHAnsi" w:cstheme="minorHAnsi"/>
                <w:b/>
                <w:sz w:val="22"/>
                <w:szCs w:val="22"/>
              </w:rPr>
            </w:pPr>
            <w:r>
              <w:rPr>
                <w:rFonts w:asciiTheme="minorHAnsi" w:hAnsiTheme="minorHAnsi" w:cstheme="minorHAnsi"/>
                <w:b/>
                <w:sz w:val="22"/>
                <w:szCs w:val="22"/>
              </w:rPr>
              <w:t>Tell Your Story</w:t>
            </w:r>
          </w:p>
          <w:p w14:paraId="36FE0291" w14:textId="521B016E" w:rsidR="0043587A" w:rsidRPr="00CE5A6E" w:rsidRDefault="0043587A" w:rsidP="0043587A">
            <w:pPr>
              <w:spacing w:after="5" w:line="249" w:lineRule="auto"/>
              <w:jc w:val="center"/>
              <w:rPr>
                <w:rFonts w:asciiTheme="minorHAnsi" w:hAnsiTheme="minorHAnsi" w:cstheme="minorHAnsi"/>
                <w:sz w:val="22"/>
                <w:szCs w:val="22"/>
              </w:rPr>
            </w:pPr>
            <w:r w:rsidRPr="00656CE7">
              <w:rPr>
                <w:rFonts w:asciiTheme="minorHAnsi" w:hAnsiTheme="minorHAnsi" w:cstheme="minorHAnsi"/>
                <w:sz w:val="16"/>
                <w:szCs w:val="16"/>
              </w:rPr>
              <w:t>(</w:t>
            </w:r>
            <w:r>
              <w:rPr>
                <w:rFonts w:asciiTheme="minorHAnsi" w:hAnsiTheme="minorHAnsi" w:cstheme="minorHAnsi"/>
                <w:sz w:val="16"/>
                <w:szCs w:val="16"/>
              </w:rPr>
              <w:t xml:space="preserve">What </w:t>
            </w:r>
            <w:r w:rsidRPr="00656CE7">
              <w:rPr>
                <w:rFonts w:asciiTheme="minorHAnsi" w:hAnsiTheme="minorHAnsi" w:cstheme="minorHAnsi"/>
                <w:sz w:val="16"/>
                <w:szCs w:val="16"/>
              </w:rPr>
              <w:t>Products, Observations, Conversation</w:t>
            </w:r>
            <w:r>
              <w:rPr>
                <w:rFonts w:asciiTheme="minorHAnsi" w:hAnsiTheme="minorHAnsi" w:cstheme="minorHAnsi"/>
                <w:sz w:val="16"/>
                <w:szCs w:val="16"/>
              </w:rPr>
              <w:t xml:space="preserve">s &amp; </w:t>
            </w:r>
            <w:r w:rsidRPr="00656CE7">
              <w:rPr>
                <w:rFonts w:asciiTheme="minorHAnsi" w:hAnsiTheme="minorHAnsi" w:cstheme="minorHAnsi"/>
                <w:sz w:val="16"/>
                <w:szCs w:val="16"/>
              </w:rPr>
              <w:t>Stories</w:t>
            </w:r>
            <w:r>
              <w:rPr>
                <w:rFonts w:asciiTheme="minorHAnsi" w:hAnsiTheme="minorHAnsi" w:cstheme="minorHAnsi"/>
                <w:sz w:val="16"/>
                <w:szCs w:val="16"/>
              </w:rPr>
              <w:t xml:space="preserve"> will the School Gather to Illustrate Progress?</w:t>
            </w:r>
            <w:r w:rsidRPr="00656CE7">
              <w:rPr>
                <w:rFonts w:asciiTheme="minorHAnsi" w:hAnsiTheme="minorHAnsi" w:cstheme="minorHAnsi"/>
                <w:sz w:val="16"/>
                <w:szCs w:val="16"/>
              </w:rPr>
              <w:t>)</w:t>
            </w:r>
          </w:p>
        </w:tc>
        <w:tc>
          <w:tcPr>
            <w:tcW w:w="2430" w:type="dxa"/>
            <w:tcBorders>
              <w:top w:val="double" w:sz="4" w:space="0" w:color="auto"/>
              <w:left w:val="single" w:sz="4" w:space="0" w:color="auto"/>
              <w:bottom w:val="single" w:sz="4" w:space="0" w:color="auto"/>
              <w:right w:val="single" w:sz="8" w:space="0" w:color="auto"/>
            </w:tcBorders>
          </w:tcPr>
          <w:p w14:paraId="78D85AA8" w14:textId="761A8C4D" w:rsidR="0043587A" w:rsidRDefault="0043587A" w:rsidP="0043587A">
            <w:pPr>
              <w:spacing w:after="5" w:line="249" w:lineRule="auto"/>
              <w:jc w:val="center"/>
              <w:rPr>
                <w:rFonts w:cstheme="minorHAnsi"/>
                <w:b/>
              </w:rPr>
            </w:pPr>
            <w:r w:rsidRPr="00FA04D7">
              <w:rPr>
                <w:rFonts w:asciiTheme="minorHAnsi" w:hAnsiTheme="minorHAnsi" w:cstheme="minorHAnsi"/>
                <w:b/>
              </w:rPr>
              <w:t>Most Responsible Person</w:t>
            </w:r>
          </w:p>
        </w:tc>
        <w:tc>
          <w:tcPr>
            <w:tcW w:w="2430" w:type="dxa"/>
            <w:tcBorders>
              <w:top w:val="double" w:sz="4" w:space="0" w:color="auto"/>
              <w:left w:val="single" w:sz="4" w:space="0" w:color="auto"/>
              <w:bottom w:val="single" w:sz="4" w:space="0" w:color="auto"/>
              <w:right w:val="single" w:sz="8" w:space="0" w:color="auto"/>
            </w:tcBorders>
          </w:tcPr>
          <w:p w14:paraId="01813B10" w14:textId="73856439" w:rsidR="0043587A" w:rsidRDefault="0043587A" w:rsidP="0043587A">
            <w:pPr>
              <w:spacing w:after="5" w:line="249" w:lineRule="auto"/>
              <w:jc w:val="center"/>
              <w:rPr>
                <w:rFonts w:cstheme="minorHAnsi"/>
                <w:b/>
              </w:rPr>
            </w:pPr>
            <w:r w:rsidRPr="00FA04D7">
              <w:rPr>
                <w:rFonts w:asciiTheme="minorHAnsi" w:hAnsiTheme="minorHAnsi" w:cstheme="minorHAnsi"/>
                <w:b/>
              </w:rPr>
              <w:t>Budget</w:t>
            </w:r>
          </w:p>
        </w:tc>
      </w:tr>
      <w:tr w:rsidR="0043587A" w:rsidRPr="00CE5A6E" w14:paraId="685AD288" w14:textId="55C38F55" w:rsidTr="000C6254">
        <w:trPr>
          <w:trHeight w:val="597"/>
        </w:trPr>
        <w:tc>
          <w:tcPr>
            <w:tcW w:w="4026" w:type="dxa"/>
            <w:tcBorders>
              <w:top w:val="single" w:sz="4" w:space="0" w:color="auto"/>
              <w:left w:val="single" w:sz="4" w:space="0" w:color="auto"/>
              <w:bottom w:val="double" w:sz="4" w:space="0" w:color="auto"/>
              <w:right w:val="single" w:sz="4" w:space="0" w:color="auto"/>
            </w:tcBorders>
            <w:shd w:val="clear" w:color="auto" w:fill="DEEAF6" w:themeFill="accent1" w:themeFillTint="33"/>
          </w:tcPr>
          <w:p w14:paraId="0EAFE229" w14:textId="5AC30163" w:rsidR="0043587A" w:rsidRPr="005F7742" w:rsidRDefault="0043587A" w:rsidP="0043587A">
            <w:pPr>
              <w:textAlignment w:val="center"/>
              <w:rPr>
                <w:rFonts w:asciiTheme="minorHAnsi" w:hAnsiTheme="minorHAnsi" w:cstheme="minorHAnsi"/>
                <w:color w:val="000000"/>
                <w:szCs w:val="22"/>
                <w:lang w:val="en-CA"/>
              </w:rPr>
            </w:pPr>
            <w:r w:rsidRPr="005F7742">
              <w:rPr>
                <w:rFonts w:asciiTheme="minorHAnsi" w:hAnsiTheme="minorHAnsi" w:cstheme="minorHAnsi"/>
                <w:szCs w:val="22"/>
                <w:lang w:val="en-CA"/>
              </w:rPr>
              <w:t xml:space="preserve">By </w:t>
            </w:r>
            <w:r w:rsidR="005F7742" w:rsidRPr="005F7742">
              <w:rPr>
                <w:rFonts w:asciiTheme="minorHAnsi" w:hAnsiTheme="minorHAnsi" w:cstheme="minorHAnsi"/>
                <w:szCs w:val="22"/>
                <w:lang w:val="en-CA"/>
              </w:rPr>
              <w:t>June 30, 2023, students and staff will report feeling welcomed, safe</w:t>
            </w:r>
            <w:r w:rsidR="005F7742">
              <w:rPr>
                <w:rFonts w:asciiTheme="minorHAnsi" w:hAnsiTheme="minorHAnsi" w:cstheme="minorHAnsi"/>
                <w:szCs w:val="22"/>
                <w:lang w:val="en-CA"/>
              </w:rPr>
              <w:t>,</w:t>
            </w:r>
            <w:r w:rsidR="005F7742" w:rsidRPr="005F7742">
              <w:rPr>
                <w:rFonts w:asciiTheme="minorHAnsi" w:hAnsiTheme="minorHAnsi" w:cstheme="minorHAnsi"/>
                <w:szCs w:val="22"/>
                <w:lang w:val="en-CA"/>
              </w:rPr>
              <w:t xml:space="preserve"> and included</w:t>
            </w:r>
            <w:r w:rsidR="005F7742">
              <w:rPr>
                <w:rFonts w:asciiTheme="minorHAnsi" w:hAnsiTheme="minorHAnsi" w:cstheme="minorHAnsi"/>
                <w:szCs w:val="22"/>
                <w:lang w:val="en-CA"/>
              </w:rPr>
              <w:t xml:space="preserve"> at school.</w:t>
            </w:r>
          </w:p>
        </w:tc>
        <w:tc>
          <w:tcPr>
            <w:tcW w:w="5310" w:type="dxa"/>
            <w:tcBorders>
              <w:top w:val="single" w:sz="4" w:space="0" w:color="auto"/>
              <w:left w:val="single" w:sz="4" w:space="0" w:color="auto"/>
              <w:bottom w:val="double" w:sz="4" w:space="0" w:color="auto"/>
              <w:right w:val="single" w:sz="4" w:space="0" w:color="auto"/>
            </w:tcBorders>
            <w:shd w:val="clear" w:color="auto" w:fill="DEEAF6" w:themeFill="accent1" w:themeFillTint="33"/>
          </w:tcPr>
          <w:p w14:paraId="3B44DDCD" w14:textId="77777777" w:rsidR="00D268FB" w:rsidRDefault="00D268FB" w:rsidP="00D268FB">
            <w:pPr>
              <w:spacing w:after="5" w:line="249" w:lineRule="auto"/>
              <w:rPr>
                <w:rFonts w:asciiTheme="minorHAnsi" w:hAnsiTheme="minorHAnsi" w:cstheme="minorHAnsi"/>
                <w:b/>
              </w:rPr>
            </w:pPr>
            <w:r>
              <w:rPr>
                <w:rFonts w:asciiTheme="minorHAnsi" w:hAnsiTheme="minorHAnsi" w:cstheme="minorHAnsi"/>
                <w:b/>
              </w:rPr>
              <w:t>Greeting students and parents outside in the morning to begin the school day.</w:t>
            </w:r>
          </w:p>
          <w:p w14:paraId="5BFDDF35" w14:textId="77777777" w:rsidR="00D268FB" w:rsidRDefault="00D268FB" w:rsidP="00D268FB">
            <w:pPr>
              <w:spacing w:after="5" w:line="249" w:lineRule="auto"/>
              <w:rPr>
                <w:rFonts w:asciiTheme="minorHAnsi" w:hAnsiTheme="minorHAnsi" w:cstheme="minorHAnsi"/>
                <w:b/>
              </w:rPr>
            </w:pPr>
          </w:p>
          <w:p w14:paraId="3568D703" w14:textId="77777777" w:rsidR="00D268FB" w:rsidRDefault="00D268FB" w:rsidP="00D268FB">
            <w:pPr>
              <w:spacing w:after="5" w:line="249" w:lineRule="auto"/>
              <w:rPr>
                <w:rFonts w:asciiTheme="minorHAnsi" w:hAnsiTheme="minorHAnsi" w:cstheme="minorHAnsi"/>
                <w:b/>
              </w:rPr>
            </w:pPr>
            <w:r>
              <w:rPr>
                <w:rFonts w:asciiTheme="minorHAnsi" w:hAnsiTheme="minorHAnsi" w:cstheme="minorHAnsi"/>
                <w:b/>
              </w:rPr>
              <w:t xml:space="preserve">Extra-curricular programming (GSA) </w:t>
            </w:r>
          </w:p>
          <w:p w14:paraId="120D5101" w14:textId="77777777" w:rsidR="00D268FB" w:rsidRDefault="00D268FB" w:rsidP="00D268FB">
            <w:pPr>
              <w:spacing w:after="5" w:line="249" w:lineRule="auto"/>
              <w:rPr>
                <w:rFonts w:asciiTheme="minorHAnsi" w:hAnsiTheme="minorHAnsi" w:cstheme="minorHAnsi"/>
                <w:b/>
              </w:rPr>
            </w:pPr>
          </w:p>
          <w:p w14:paraId="23E94EB5" w14:textId="77777777" w:rsidR="00D268FB" w:rsidRDefault="00D268FB" w:rsidP="00D268FB">
            <w:pPr>
              <w:spacing w:after="5" w:line="249" w:lineRule="auto"/>
              <w:rPr>
                <w:rFonts w:asciiTheme="minorHAnsi" w:hAnsiTheme="minorHAnsi" w:cstheme="minorHAnsi"/>
                <w:b/>
              </w:rPr>
            </w:pPr>
            <w:r>
              <w:rPr>
                <w:rFonts w:asciiTheme="minorHAnsi" w:hAnsiTheme="minorHAnsi" w:cstheme="minorHAnsi"/>
                <w:b/>
              </w:rPr>
              <w:t xml:space="preserve">Constable Flett making connections with students and giving presentations to classrooms on internet safety. </w:t>
            </w:r>
          </w:p>
          <w:p w14:paraId="487D4A33" w14:textId="77777777" w:rsidR="00D268FB" w:rsidRDefault="00D268FB" w:rsidP="00D268FB">
            <w:pPr>
              <w:spacing w:after="5" w:line="249" w:lineRule="auto"/>
              <w:rPr>
                <w:rFonts w:asciiTheme="minorHAnsi" w:hAnsiTheme="minorHAnsi" w:cstheme="minorHAnsi"/>
                <w:b/>
              </w:rPr>
            </w:pPr>
          </w:p>
          <w:p w14:paraId="09945535" w14:textId="44E2AF51" w:rsidR="00D268FB" w:rsidRDefault="00D268FB" w:rsidP="00D268FB">
            <w:pPr>
              <w:spacing w:after="5" w:line="249" w:lineRule="auto"/>
              <w:rPr>
                <w:rFonts w:asciiTheme="minorHAnsi" w:hAnsiTheme="minorHAnsi" w:cstheme="minorHAnsi"/>
                <w:b/>
              </w:rPr>
            </w:pPr>
            <w:r>
              <w:rPr>
                <w:rFonts w:asciiTheme="minorHAnsi" w:hAnsiTheme="minorHAnsi" w:cstheme="minorHAnsi"/>
                <w:b/>
              </w:rPr>
              <w:t xml:space="preserve">Using zoom to connect </w:t>
            </w:r>
            <w:r w:rsidR="002A3DD8">
              <w:rPr>
                <w:rFonts w:asciiTheme="minorHAnsi" w:hAnsiTheme="minorHAnsi" w:cstheme="minorHAnsi"/>
                <w:b/>
              </w:rPr>
              <w:t>parents</w:t>
            </w:r>
            <w:r>
              <w:rPr>
                <w:rFonts w:asciiTheme="minorHAnsi" w:hAnsiTheme="minorHAnsi" w:cstheme="minorHAnsi"/>
                <w:b/>
              </w:rPr>
              <w:t xml:space="preserve"> for Halloween Parade, Remembrance Day Program, Awards Ceremony, Talent Show and other school events</w:t>
            </w:r>
            <w:r w:rsidR="002A3DD8">
              <w:rPr>
                <w:rFonts w:asciiTheme="minorHAnsi" w:hAnsiTheme="minorHAnsi" w:cstheme="minorHAnsi"/>
                <w:b/>
              </w:rPr>
              <w:t xml:space="preserve">, when in person cannot be achieved. </w:t>
            </w:r>
          </w:p>
          <w:p w14:paraId="1A957B18" w14:textId="77777777" w:rsidR="00D268FB" w:rsidRDefault="00D268FB" w:rsidP="00D268FB">
            <w:pPr>
              <w:spacing w:after="5" w:line="249" w:lineRule="auto"/>
              <w:rPr>
                <w:rFonts w:asciiTheme="minorHAnsi" w:hAnsiTheme="minorHAnsi" w:cstheme="minorHAnsi"/>
                <w:b/>
              </w:rPr>
            </w:pPr>
          </w:p>
          <w:p w14:paraId="6C824450" w14:textId="77777777" w:rsidR="0043587A" w:rsidRDefault="00D268FB" w:rsidP="00D268FB">
            <w:pPr>
              <w:spacing w:after="5" w:line="249" w:lineRule="auto"/>
              <w:rPr>
                <w:rFonts w:asciiTheme="minorHAnsi" w:hAnsiTheme="minorHAnsi" w:cstheme="minorHAnsi"/>
                <w:b/>
              </w:rPr>
            </w:pPr>
            <w:r>
              <w:rPr>
                <w:rFonts w:asciiTheme="minorHAnsi" w:hAnsiTheme="minorHAnsi" w:cstheme="minorHAnsi"/>
                <w:b/>
              </w:rPr>
              <w:t>Mentorship and Buddy Reading with students.</w:t>
            </w:r>
          </w:p>
          <w:p w14:paraId="41A4C15A" w14:textId="77777777" w:rsidR="005B7A49" w:rsidRDefault="005B7A49" w:rsidP="00D268FB">
            <w:pPr>
              <w:spacing w:after="5" w:line="249" w:lineRule="auto"/>
              <w:rPr>
                <w:rFonts w:asciiTheme="minorHAnsi" w:hAnsiTheme="minorHAnsi" w:cstheme="minorHAnsi"/>
                <w:b/>
              </w:rPr>
            </w:pPr>
          </w:p>
          <w:p w14:paraId="0C83FEA9" w14:textId="506D589E" w:rsidR="005B7A49" w:rsidRPr="00CE5A6E" w:rsidRDefault="005B7A49" w:rsidP="00D268FB">
            <w:pPr>
              <w:spacing w:after="5" w:line="249" w:lineRule="auto"/>
              <w:rPr>
                <w:rFonts w:asciiTheme="minorHAnsi" w:hAnsiTheme="minorHAnsi" w:cstheme="minorHAnsi"/>
                <w:b/>
              </w:rPr>
            </w:pPr>
            <w:r>
              <w:rPr>
                <w:rFonts w:asciiTheme="minorHAnsi" w:hAnsiTheme="minorHAnsi" w:cstheme="minorHAnsi"/>
                <w:b/>
              </w:rPr>
              <w:t>Lunch helpers</w:t>
            </w:r>
            <w:r w:rsidR="000F6B33">
              <w:rPr>
                <w:rFonts w:asciiTheme="minorHAnsi" w:hAnsiTheme="minorHAnsi" w:cstheme="minorHAnsi"/>
                <w:b/>
              </w:rPr>
              <w:t>.</w:t>
            </w:r>
          </w:p>
        </w:tc>
        <w:tc>
          <w:tcPr>
            <w:tcW w:w="4500" w:type="dxa"/>
            <w:tcBorders>
              <w:top w:val="single" w:sz="4" w:space="0" w:color="auto"/>
              <w:left w:val="single" w:sz="4" w:space="0" w:color="auto"/>
              <w:bottom w:val="double" w:sz="4" w:space="0" w:color="auto"/>
            </w:tcBorders>
            <w:shd w:val="clear" w:color="auto" w:fill="DEEAF6" w:themeFill="accent1" w:themeFillTint="33"/>
          </w:tcPr>
          <w:p w14:paraId="1AA74819" w14:textId="77777777" w:rsidR="00D268FB" w:rsidRDefault="00D268FB" w:rsidP="00D268FB">
            <w:pPr>
              <w:spacing w:after="5" w:line="249" w:lineRule="auto"/>
              <w:rPr>
                <w:rFonts w:asciiTheme="minorHAnsi" w:hAnsiTheme="minorHAnsi" w:cstheme="minorHAnsi"/>
                <w:b/>
              </w:rPr>
            </w:pPr>
            <w:r>
              <w:rPr>
                <w:rFonts w:asciiTheme="minorHAnsi" w:hAnsiTheme="minorHAnsi" w:cstheme="minorHAnsi"/>
                <w:b/>
              </w:rPr>
              <w:t xml:space="preserve">Diversity being recognized at the beginning of each school day. Time to reflect, pray or give thanks to student’s culture/religion. </w:t>
            </w:r>
          </w:p>
          <w:p w14:paraId="1E85A41B" w14:textId="77777777" w:rsidR="00D268FB" w:rsidRDefault="00D268FB" w:rsidP="00D268FB">
            <w:pPr>
              <w:spacing w:after="5" w:line="249" w:lineRule="auto"/>
              <w:rPr>
                <w:rFonts w:asciiTheme="minorHAnsi" w:hAnsiTheme="minorHAnsi" w:cstheme="minorHAnsi"/>
                <w:b/>
              </w:rPr>
            </w:pPr>
          </w:p>
          <w:p w14:paraId="5BEAB7CC" w14:textId="77777777" w:rsidR="0043587A" w:rsidRDefault="00D268FB" w:rsidP="00D268FB">
            <w:pPr>
              <w:spacing w:after="5" w:line="249" w:lineRule="auto"/>
              <w:rPr>
                <w:rFonts w:asciiTheme="minorHAnsi" w:hAnsiTheme="minorHAnsi" w:cstheme="minorHAnsi"/>
                <w:b/>
              </w:rPr>
            </w:pPr>
            <w:r>
              <w:rPr>
                <w:rFonts w:asciiTheme="minorHAnsi" w:hAnsiTheme="minorHAnsi" w:cstheme="minorHAnsi"/>
                <w:b/>
              </w:rPr>
              <w:t>Welcoming message and flags displayed (Saskatchewan, Treaty 4, Metis and Rainbow) at school’s main entrance.</w:t>
            </w:r>
          </w:p>
          <w:p w14:paraId="3ECD62F9" w14:textId="11CF61E1" w:rsidR="005B7A49" w:rsidRPr="00CE5A6E" w:rsidRDefault="005B7A49" w:rsidP="00D268FB">
            <w:pPr>
              <w:spacing w:after="5" w:line="249" w:lineRule="auto"/>
              <w:rPr>
                <w:rFonts w:asciiTheme="minorHAnsi" w:hAnsiTheme="minorHAnsi" w:cstheme="minorHAnsi"/>
                <w:b/>
              </w:rPr>
            </w:pPr>
          </w:p>
        </w:tc>
        <w:tc>
          <w:tcPr>
            <w:tcW w:w="2430" w:type="dxa"/>
            <w:tcBorders>
              <w:top w:val="single" w:sz="4" w:space="0" w:color="auto"/>
              <w:left w:val="single" w:sz="4" w:space="0" w:color="auto"/>
              <w:bottom w:val="double" w:sz="4" w:space="0" w:color="auto"/>
            </w:tcBorders>
            <w:shd w:val="clear" w:color="auto" w:fill="DEEAF6" w:themeFill="accent1" w:themeFillTint="33"/>
          </w:tcPr>
          <w:p w14:paraId="73D80004" w14:textId="77777777" w:rsidR="0043587A" w:rsidRDefault="005B7A49" w:rsidP="0043587A">
            <w:pPr>
              <w:spacing w:after="5" w:line="249" w:lineRule="auto"/>
              <w:rPr>
                <w:rFonts w:cstheme="minorHAnsi"/>
                <w:b/>
              </w:rPr>
            </w:pPr>
            <w:r>
              <w:rPr>
                <w:rFonts w:cstheme="minorHAnsi"/>
                <w:b/>
              </w:rPr>
              <w:t>All staff</w:t>
            </w:r>
          </w:p>
          <w:p w14:paraId="5F2B41F3" w14:textId="77777777" w:rsidR="005B7A49" w:rsidRDefault="005B7A49" w:rsidP="0043587A">
            <w:pPr>
              <w:spacing w:after="5" w:line="249" w:lineRule="auto"/>
              <w:rPr>
                <w:rFonts w:cstheme="minorHAnsi"/>
                <w:b/>
              </w:rPr>
            </w:pPr>
          </w:p>
          <w:p w14:paraId="63074895" w14:textId="5F8BE154" w:rsidR="005B7A49" w:rsidRPr="00CE5A6E" w:rsidRDefault="005B7A49" w:rsidP="0043587A">
            <w:pPr>
              <w:spacing w:after="5" w:line="249" w:lineRule="auto"/>
              <w:rPr>
                <w:rFonts w:cstheme="minorHAnsi"/>
                <w:b/>
              </w:rPr>
            </w:pPr>
            <w:r>
              <w:rPr>
                <w:rFonts w:cstheme="minorHAnsi"/>
                <w:b/>
              </w:rPr>
              <w:t>Main office</w:t>
            </w:r>
          </w:p>
        </w:tc>
        <w:tc>
          <w:tcPr>
            <w:tcW w:w="2430" w:type="dxa"/>
            <w:tcBorders>
              <w:top w:val="single" w:sz="4" w:space="0" w:color="auto"/>
              <w:left w:val="single" w:sz="4" w:space="0" w:color="auto"/>
              <w:bottom w:val="double" w:sz="4" w:space="0" w:color="auto"/>
            </w:tcBorders>
            <w:shd w:val="clear" w:color="auto" w:fill="DEEAF6" w:themeFill="accent1" w:themeFillTint="33"/>
          </w:tcPr>
          <w:p w14:paraId="4A5E9B65" w14:textId="20479BD5" w:rsidR="0043587A" w:rsidRPr="00CE5A6E" w:rsidRDefault="00BB1C31" w:rsidP="0043587A">
            <w:pPr>
              <w:spacing w:after="5" w:line="249" w:lineRule="auto"/>
              <w:rPr>
                <w:rFonts w:cstheme="minorHAnsi"/>
                <w:b/>
              </w:rPr>
            </w:pPr>
            <w:r>
              <w:rPr>
                <w:rFonts w:cstheme="minorHAnsi"/>
                <w:b/>
              </w:rPr>
              <w:t>Extra-curricular programming costs.</w:t>
            </w:r>
          </w:p>
        </w:tc>
      </w:tr>
      <w:tr w:rsidR="0043587A" w:rsidRPr="00CE5A6E" w14:paraId="2996F8A6" w14:textId="6DA859E8" w:rsidTr="000C6254">
        <w:trPr>
          <w:trHeight w:val="597"/>
        </w:trPr>
        <w:tc>
          <w:tcPr>
            <w:tcW w:w="4026"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2F81A558" w14:textId="2E41DC8F" w:rsidR="0043587A" w:rsidRPr="00CE5A6E" w:rsidRDefault="005F7742" w:rsidP="0043587A">
            <w:pPr>
              <w:textAlignment w:val="center"/>
              <w:rPr>
                <w:rFonts w:asciiTheme="minorHAnsi" w:hAnsiTheme="minorHAnsi" w:cstheme="minorHAnsi"/>
                <w:color w:val="000000"/>
                <w:szCs w:val="22"/>
              </w:rPr>
            </w:pPr>
            <w:r>
              <w:rPr>
                <w:rFonts w:asciiTheme="minorHAnsi" w:hAnsiTheme="minorHAnsi" w:cstheme="minorHAnsi"/>
                <w:color w:val="000000"/>
                <w:szCs w:val="22"/>
              </w:rPr>
              <w:t xml:space="preserve">By June 30, 2023, schools will follow </w:t>
            </w:r>
            <w:r w:rsidR="000C6254">
              <w:rPr>
                <w:rFonts w:asciiTheme="minorHAnsi" w:hAnsiTheme="minorHAnsi" w:cstheme="minorHAnsi"/>
                <w:color w:val="000000"/>
                <w:szCs w:val="22"/>
              </w:rPr>
              <w:t>established processes when responding to identity-based harassment involving students</w:t>
            </w:r>
            <w:r w:rsidR="00F8546B">
              <w:rPr>
                <w:rFonts w:asciiTheme="minorHAnsi" w:hAnsiTheme="minorHAnsi" w:cstheme="minorHAnsi"/>
                <w:color w:val="000000"/>
                <w:szCs w:val="22"/>
              </w:rPr>
              <w:t xml:space="preserve"> </w:t>
            </w:r>
            <w:r w:rsidR="000C6254">
              <w:rPr>
                <w:rFonts w:asciiTheme="minorHAnsi" w:hAnsiTheme="minorHAnsi" w:cstheme="minorHAnsi"/>
                <w:color w:val="000000"/>
                <w:szCs w:val="22"/>
              </w:rPr>
              <w:t xml:space="preserve">and staff. </w:t>
            </w:r>
          </w:p>
        </w:tc>
        <w:tc>
          <w:tcPr>
            <w:tcW w:w="5310" w:type="dxa"/>
            <w:tcBorders>
              <w:top w:val="double" w:sz="4" w:space="0" w:color="auto"/>
              <w:left w:val="single" w:sz="4" w:space="0" w:color="auto"/>
              <w:bottom w:val="double" w:sz="4" w:space="0" w:color="auto"/>
              <w:right w:val="single" w:sz="4" w:space="0" w:color="auto"/>
            </w:tcBorders>
            <w:shd w:val="clear" w:color="auto" w:fill="DEEAF6" w:themeFill="accent1" w:themeFillTint="33"/>
          </w:tcPr>
          <w:p w14:paraId="1BB0F26B" w14:textId="32FA1C93" w:rsidR="00F8546B" w:rsidRPr="00CE5A6E" w:rsidRDefault="00F8546B" w:rsidP="0043587A">
            <w:pPr>
              <w:spacing w:after="5" w:line="249" w:lineRule="auto"/>
              <w:rPr>
                <w:rFonts w:asciiTheme="minorHAnsi" w:hAnsiTheme="minorHAnsi" w:cstheme="minorHAnsi"/>
                <w:b/>
              </w:rPr>
            </w:pPr>
            <w:r>
              <w:rPr>
                <w:rFonts w:asciiTheme="minorHAnsi" w:hAnsiTheme="minorHAnsi" w:cstheme="minorHAnsi"/>
                <w:b/>
              </w:rPr>
              <w:t xml:space="preserve">Ensuring all staff are aware of a staff members or student’s desire on use of pronouns. This will ensure respect is given to all. </w:t>
            </w:r>
          </w:p>
        </w:tc>
        <w:tc>
          <w:tcPr>
            <w:tcW w:w="4500" w:type="dxa"/>
            <w:tcBorders>
              <w:top w:val="double" w:sz="4" w:space="0" w:color="auto"/>
              <w:left w:val="single" w:sz="4" w:space="0" w:color="auto"/>
              <w:bottom w:val="double" w:sz="4" w:space="0" w:color="auto"/>
            </w:tcBorders>
            <w:shd w:val="clear" w:color="auto" w:fill="DEEAF6" w:themeFill="accent1" w:themeFillTint="33"/>
          </w:tcPr>
          <w:p w14:paraId="6E50B75A" w14:textId="77777777" w:rsidR="0043587A" w:rsidRPr="00CE5A6E" w:rsidRDefault="0043587A" w:rsidP="0043587A">
            <w:pPr>
              <w:spacing w:after="5" w:line="249" w:lineRule="auto"/>
              <w:rPr>
                <w:rFonts w:asciiTheme="minorHAnsi" w:hAnsiTheme="minorHAnsi" w:cstheme="minorHAnsi"/>
                <w:b/>
              </w:rPr>
            </w:pPr>
          </w:p>
        </w:tc>
        <w:tc>
          <w:tcPr>
            <w:tcW w:w="2430" w:type="dxa"/>
            <w:tcBorders>
              <w:top w:val="double" w:sz="4" w:space="0" w:color="auto"/>
              <w:left w:val="single" w:sz="4" w:space="0" w:color="auto"/>
              <w:bottom w:val="double" w:sz="4" w:space="0" w:color="auto"/>
            </w:tcBorders>
            <w:shd w:val="clear" w:color="auto" w:fill="DEEAF6" w:themeFill="accent1" w:themeFillTint="33"/>
          </w:tcPr>
          <w:p w14:paraId="7FA5FE8C" w14:textId="031E0B2B" w:rsidR="0043587A" w:rsidRPr="00CE5A6E" w:rsidRDefault="00F8546B" w:rsidP="0043587A">
            <w:pPr>
              <w:spacing w:after="5" w:line="249" w:lineRule="auto"/>
              <w:rPr>
                <w:rFonts w:cstheme="minorHAnsi"/>
                <w:b/>
              </w:rPr>
            </w:pPr>
            <w:r>
              <w:rPr>
                <w:rFonts w:cstheme="minorHAnsi"/>
                <w:b/>
              </w:rPr>
              <w:t>All staff</w:t>
            </w:r>
          </w:p>
        </w:tc>
        <w:tc>
          <w:tcPr>
            <w:tcW w:w="2430" w:type="dxa"/>
            <w:tcBorders>
              <w:top w:val="double" w:sz="4" w:space="0" w:color="auto"/>
              <w:left w:val="single" w:sz="4" w:space="0" w:color="auto"/>
              <w:bottom w:val="double" w:sz="4" w:space="0" w:color="auto"/>
            </w:tcBorders>
            <w:shd w:val="clear" w:color="auto" w:fill="DEEAF6" w:themeFill="accent1" w:themeFillTint="33"/>
          </w:tcPr>
          <w:p w14:paraId="6E8E058D" w14:textId="77777777" w:rsidR="0043587A" w:rsidRPr="00CE5A6E" w:rsidRDefault="0043587A" w:rsidP="0043587A">
            <w:pPr>
              <w:spacing w:after="5" w:line="249" w:lineRule="auto"/>
              <w:rPr>
                <w:rFonts w:cstheme="minorHAnsi"/>
                <w:b/>
              </w:rPr>
            </w:pPr>
          </w:p>
        </w:tc>
      </w:tr>
    </w:tbl>
    <w:p w14:paraId="03130573" w14:textId="5BBAC3C6" w:rsidR="00AC657B" w:rsidRDefault="00AC657B" w:rsidP="00EA478A">
      <w:pPr>
        <w:spacing w:after="0" w:line="240" w:lineRule="auto"/>
        <w:rPr>
          <w:rFonts w:cstheme="minorHAnsi"/>
          <w:b/>
        </w:rPr>
      </w:pPr>
    </w:p>
    <w:p w14:paraId="26F57725" w14:textId="77777777" w:rsidR="002A3DD8" w:rsidRDefault="002A3DD8" w:rsidP="00EA478A">
      <w:pPr>
        <w:spacing w:after="0" w:line="240" w:lineRule="auto"/>
        <w:rPr>
          <w:rFonts w:cstheme="minorHAnsi"/>
          <w:b/>
        </w:rPr>
      </w:pPr>
    </w:p>
    <w:p w14:paraId="1F1B2E9F" w14:textId="77777777" w:rsidR="00AC657B" w:rsidRPr="00EF317B" w:rsidRDefault="00AC657B" w:rsidP="00EA478A">
      <w:pPr>
        <w:spacing w:after="0" w:line="240" w:lineRule="auto"/>
        <w:rPr>
          <w:rFonts w:cstheme="minorHAnsi"/>
          <w:b/>
        </w:rPr>
      </w:pPr>
    </w:p>
    <w:tbl>
      <w:tblPr>
        <w:tblStyle w:val="TableGrid"/>
        <w:tblW w:w="18720" w:type="dxa"/>
        <w:tblInd w:w="-455" w:type="dxa"/>
        <w:tblLook w:val="04A0" w:firstRow="1" w:lastRow="0" w:firstColumn="1" w:lastColumn="0" w:noHBand="0" w:noVBand="1"/>
      </w:tblPr>
      <w:tblGrid>
        <w:gridCol w:w="18720"/>
      </w:tblGrid>
      <w:tr w:rsidR="004F22D4" w:rsidRPr="00EF317B" w14:paraId="645522EC" w14:textId="77777777" w:rsidTr="00AC657B">
        <w:tc>
          <w:tcPr>
            <w:tcW w:w="18720" w:type="dxa"/>
            <w:tcBorders>
              <w:bottom w:val="double" w:sz="4" w:space="0" w:color="auto"/>
            </w:tcBorders>
            <w:shd w:val="clear" w:color="auto" w:fill="9CC2E5" w:themeFill="accent1" w:themeFillTint="99"/>
          </w:tcPr>
          <w:p w14:paraId="5AF42C52" w14:textId="2A3ED8BC" w:rsidR="004F22D4" w:rsidRPr="00C26EB5" w:rsidRDefault="00F77B1E" w:rsidP="00F77B1E">
            <w:pPr>
              <w:jc w:val="center"/>
              <w:rPr>
                <w:rFonts w:cstheme="minorHAnsi"/>
                <w:b/>
                <w:color w:val="62002F"/>
              </w:rPr>
            </w:pPr>
            <w:r w:rsidRPr="007F6ACA">
              <w:rPr>
                <w:rFonts w:cstheme="minorHAnsi"/>
                <w:b/>
                <w:color w:val="002060"/>
              </w:rPr>
              <w:lastRenderedPageBreak/>
              <w:t>PLAN</w:t>
            </w:r>
            <w:r w:rsidR="007F6ACA">
              <w:rPr>
                <w:rFonts w:cstheme="minorHAnsi"/>
                <w:b/>
                <w:color w:val="002060"/>
              </w:rPr>
              <w:t xml:space="preserve"> REVIEW</w:t>
            </w:r>
            <w:r w:rsidR="00415EAB">
              <w:rPr>
                <w:rFonts w:cstheme="minorHAnsi"/>
                <w:b/>
                <w:color w:val="002060"/>
              </w:rPr>
              <w:t xml:space="preserve"> &amp; REVISION</w:t>
            </w:r>
          </w:p>
        </w:tc>
      </w:tr>
      <w:tr w:rsidR="004F22D4" w:rsidRPr="00EF317B" w14:paraId="7B5D6AAA" w14:textId="77777777" w:rsidTr="00AC657B">
        <w:tc>
          <w:tcPr>
            <w:tcW w:w="18720" w:type="dxa"/>
            <w:tcBorders>
              <w:top w:val="double" w:sz="4" w:space="0" w:color="auto"/>
              <w:bottom w:val="single" w:sz="4" w:space="0" w:color="auto"/>
            </w:tcBorders>
          </w:tcPr>
          <w:p w14:paraId="273D727A" w14:textId="6BDCB2B0" w:rsidR="004F22D4" w:rsidRPr="00EF317B" w:rsidRDefault="004F22D4" w:rsidP="000305A4">
            <w:pPr>
              <w:rPr>
                <w:rFonts w:cstheme="minorHAnsi"/>
              </w:rPr>
            </w:pPr>
            <w:r w:rsidRPr="00EF317B">
              <w:rPr>
                <w:rFonts w:cstheme="minorHAnsi"/>
                <w:b/>
              </w:rPr>
              <w:t xml:space="preserve">Three times per year, the school team should unpack their </w:t>
            </w:r>
            <w:r w:rsidR="003D6AAE">
              <w:rPr>
                <w:rFonts w:cstheme="minorHAnsi"/>
                <w:b/>
              </w:rPr>
              <w:t>School Level Plans</w:t>
            </w:r>
            <w:r w:rsidRPr="00EF317B">
              <w:rPr>
                <w:rFonts w:cstheme="minorHAnsi"/>
                <w:b/>
              </w:rPr>
              <w:t>. Emphasis should be placed on</w:t>
            </w:r>
            <w:r w:rsidR="000305A4">
              <w:rPr>
                <w:rFonts w:cstheme="minorHAnsi"/>
                <w:b/>
              </w:rPr>
              <w:t xml:space="preserve"> progress</w:t>
            </w:r>
            <w:r w:rsidRPr="00EF317B">
              <w:rPr>
                <w:rFonts w:cstheme="minorHAnsi"/>
                <w:b/>
              </w:rPr>
              <w:t xml:space="preserve">. The following questions </w:t>
            </w:r>
            <w:r w:rsidR="008A1E7E" w:rsidRPr="00EF317B">
              <w:rPr>
                <w:rFonts w:cstheme="minorHAnsi"/>
                <w:b/>
              </w:rPr>
              <w:t>may</w:t>
            </w:r>
            <w:r w:rsidRPr="00EF317B">
              <w:rPr>
                <w:rFonts w:cstheme="minorHAnsi"/>
                <w:b/>
              </w:rPr>
              <w:t xml:space="preserve"> be used a</w:t>
            </w:r>
            <w:r w:rsidR="00A62B0B" w:rsidRPr="00EF317B">
              <w:rPr>
                <w:rFonts w:cstheme="minorHAnsi"/>
                <w:b/>
              </w:rPr>
              <w:t>s</w:t>
            </w:r>
            <w:r w:rsidRPr="00EF317B">
              <w:rPr>
                <w:rFonts w:cstheme="minorHAnsi"/>
                <w:b/>
              </w:rPr>
              <w:t xml:space="preserve"> prompts for discussion.  </w:t>
            </w:r>
          </w:p>
        </w:tc>
      </w:tr>
      <w:tr w:rsidR="004F22D4" w:rsidRPr="00EF317B" w14:paraId="4826971F" w14:textId="77777777" w:rsidTr="00AC657B">
        <w:tc>
          <w:tcPr>
            <w:tcW w:w="18720" w:type="dxa"/>
            <w:tcBorders>
              <w:top w:val="single" w:sz="4" w:space="0" w:color="auto"/>
            </w:tcBorders>
          </w:tcPr>
          <w:p w14:paraId="46F91B40" w14:textId="77777777" w:rsidR="004F22D4" w:rsidRPr="00EF317B" w:rsidRDefault="004F22D4" w:rsidP="007A0080">
            <w:pPr>
              <w:pStyle w:val="ListParagraph"/>
              <w:numPr>
                <w:ilvl w:val="0"/>
                <w:numId w:val="3"/>
              </w:numPr>
              <w:autoSpaceDE w:val="0"/>
              <w:autoSpaceDN w:val="0"/>
              <w:adjustRightInd w:val="0"/>
              <w:rPr>
                <w:rFonts w:cstheme="minorHAnsi"/>
                <w:color w:val="000000"/>
              </w:rPr>
            </w:pPr>
            <w:r w:rsidRPr="00EF317B">
              <w:rPr>
                <w:rFonts w:cstheme="minorHAnsi"/>
                <w:color w:val="000000"/>
              </w:rPr>
              <w:t>What is on and off target?</w:t>
            </w:r>
          </w:p>
          <w:p w14:paraId="0BFBC121" w14:textId="77777777" w:rsidR="004F22D4" w:rsidRPr="00EF317B" w:rsidRDefault="004F22D4" w:rsidP="00A224B2">
            <w:pPr>
              <w:pStyle w:val="ListParagraph"/>
              <w:numPr>
                <w:ilvl w:val="0"/>
                <w:numId w:val="3"/>
              </w:numPr>
              <w:autoSpaceDE w:val="0"/>
              <w:autoSpaceDN w:val="0"/>
              <w:adjustRightInd w:val="0"/>
              <w:rPr>
                <w:rFonts w:cstheme="minorHAnsi"/>
                <w:color w:val="000000"/>
              </w:rPr>
            </w:pPr>
            <w:r w:rsidRPr="00EF317B">
              <w:rPr>
                <w:rFonts w:cstheme="minorHAnsi"/>
                <w:color w:val="000000"/>
              </w:rPr>
              <w:t>What do we need to adapt in our plan?</w:t>
            </w:r>
          </w:p>
          <w:p w14:paraId="1C149117" w14:textId="77777777" w:rsidR="004F22D4" w:rsidRPr="00EF317B" w:rsidRDefault="004F22D4" w:rsidP="007A0080">
            <w:pPr>
              <w:pStyle w:val="ListParagraph"/>
              <w:numPr>
                <w:ilvl w:val="0"/>
                <w:numId w:val="3"/>
              </w:numPr>
              <w:autoSpaceDE w:val="0"/>
              <w:autoSpaceDN w:val="0"/>
              <w:adjustRightInd w:val="0"/>
              <w:rPr>
                <w:rFonts w:cstheme="minorHAnsi"/>
                <w:color w:val="000000"/>
              </w:rPr>
            </w:pPr>
            <w:r w:rsidRPr="00EF317B">
              <w:rPr>
                <w:rFonts w:cstheme="minorHAnsi"/>
                <w:color w:val="000000"/>
              </w:rPr>
              <w:t>What can we do to be more effective as a team?</w:t>
            </w:r>
          </w:p>
          <w:p w14:paraId="040ED5A4" w14:textId="5157DA06" w:rsidR="004F22D4" w:rsidRPr="00EF317B" w:rsidRDefault="004F22D4" w:rsidP="002C196E">
            <w:pPr>
              <w:pStyle w:val="ListParagraph"/>
              <w:numPr>
                <w:ilvl w:val="0"/>
                <w:numId w:val="3"/>
              </w:numPr>
              <w:autoSpaceDE w:val="0"/>
              <w:autoSpaceDN w:val="0"/>
              <w:adjustRightInd w:val="0"/>
              <w:rPr>
                <w:rFonts w:cstheme="minorHAnsi"/>
                <w:color w:val="000000"/>
              </w:rPr>
            </w:pPr>
            <w:r w:rsidRPr="00EF317B">
              <w:rPr>
                <w:rFonts w:cstheme="minorHAnsi"/>
                <w:color w:val="000000"/>
              </w:rPr>
              <w:t>What can I do to be a more effective team member?</w:t>
            </w:r>
          </w:p>
        </w:tc>
      </w:tr>
    </w:tbl>
    <w:p w14:paraId="1C7780EE" w14:textId="3B061AB6" w:rsidR="00F77B1E" w:rsidRDefault="00F77B1E" w:rsidP="00F77B1E">
      <w:pPr>
        <w:spacing w:after="0" w:line="240" w:lineRule="auto"/>
        <w:rPr>
          <w:rFonts w:cstheme="minorHAnsi"/>
          <w:b/>
          <w:caps/>
        </w:rPr>
      </w:pPr>
    </w:p>
    <w:p w14:paraId="743B9540" w14:textId="77777777" w:rsidR="00F503C6" w:rsidRPr="00EF317B" w:rsidRDefault="00F503C6" w:rsidP="00F77B1E">
      <w:pPr>
        <w:spacing w:after="0" w:line="240" w:lineRule="auto"/>
        <w:rPr>
          <w:rFonts w:cstheme="minorHAnsi"/>
          <w:b/>
          <w:caps/>
        </w:rPr>
      </w:pPr>
    </w:p>
    <w:tbl>
      <w:tblPr>
        <w:tblStyle w:val="TableGrid"/>
        <w:tblW w:w="18720" w:type="dxa"/>
        <w:tblInd w:w="-455" w:type="dxa"/>
        <w:tblLook w:val="04A0" w:firstRow="1" w:lastRow="0" w:firstColumn="1" w:lastColumn="0" w:noHBand="0" w:noVBand="1"/>
      </w:tblPr>
      <w:tblGrid>
        <w:gridCol w:w="18720"/>
      </w:tblGrid>
      <w:tr w:rsidR="00850FA6" w:rsidRPr="00EF317B" w14:paraId="5DB1E8FE" w14:textId="77777777" w:rsidTr="00AC657B">
        <w:tc>
          <w:tcPr>
            <w:tcW w:w="18720" w:type="dxa"/>
            <w:tcBorders>
              <w:bottom w:val="double" w:sz="4" w:space="0" w:color="auto"/>
            </w:tcBorders>
            <w:shd w:val="clear" w:color="auto" w:fill="9CC2E5" w:themeFill="accent1" w:themeFillTint="99"/>
          </w:tcPr>
          <w:p w14:paraId="701E83C4" w14:textId="663C944C" w:rsidR="00850FA6" w:rsidRPr="00D85D39" w:rsidRDefault="00F77B1E" w:rsidP="00F77B1E">
            <w:pPr>
              <w:jc w:val="center"/>
              <w:rPr>
                <w:rFonts w:cstheme="minorHAnsi"/>
                <w:b/>
                <w:color w:val="C00000"/>
              </w:rPr>
            </w:pPr>
            <w:r w:rsidRPr="007F6ACA">
              <w:rPr>
                <w:rFonts w:cstheme="minorHAnsi"/>
                <w:b/>
                <w:color w:val="002060"/>
              </w:rPr>
              <w:t xml:space="preserve">COMMUNICATION </w:t>
            </w:r>
            <w:r w:rsidR="00415EAB">
              <w:rPr>
                <w:rFonts w:cstheme="minorHAnsi"/>
                <w:b/>
                <w:color w:val="002060"/>
              </w:rPr>
              <w:t>STRATEGY</w:t>
            </w:r>
          </w:p>
        </w:tc>
      </w:tr>
      <w:tr w:rsidR="00850FA6" w:rsidRPr="00EF317B" w14:paraId="5D252F74" w14:textId="77777777" w:rsidTr="00AC657B">
        <w:tc>
          <w:tcPr>
            <w:tcW w:w="18720" w:type="dxa"/>
            <w:tcBorders>
              <w:top w:val="double" w:sz="4" w:space="0" w:color="auto"/>
              <w:bottom w:val="single" w:sz="4" w:space="0" w:color="auto"/>
            </w:tcBorders>
          </w:tcPr>
          <w:p w14:paraId="54ED746C" w14:textId="5B1DEBD4" w:rsidR="00850FA6" w:rsidRPr="00EF317B" w:rsidRDefault="00850FA6" w:rsidP="00EE6509">
            <w:pPr>
              <w:rPr>
                <w:rFonts w:cstheme="minorHAnsi"/>
              </w:rPr>
            </w:pPr>
            <w:r w:rsidRPr="00EF317B">
              <w:rPr>
                <w:rFonts w:cstheme="minorHAnsi"/>
                <w:b/>
              </w:rPr>
              <w:t>How will the plan and progress be communicated to the school community</w:t>
            </w:r>
            <w:r w:rsidRPr="00EF317B">
              <w:rPr>
                <w:rFonts w:cstheme="minorHAnsi"/>
              </w:rPr>
              <w:t xml:space="preserve">? Note, a copy of the signed </w:t>
            </w:r>
            <w:r w:rsidR="00ED1F97">
              <w:rPr>
                <w:rFonts w:cstheme="minorHAnsi"/>
              </w:rPr>
              <w:t>School Level Plan</w:t>
            </w:r>
            <w:r w:rsidRPr="00EF317B">
              <w:rPr>
                <w:rFonts w:cstheme="minorHAnsi"/>
              </w:rPr>
              <w:t xml:space="preserve"> should be posted on the school website. </w:t>
            </w:r>
          </w:p>
          <w:p w14:paraId="1081C311" w14:textId="77777777" w:rsidR="00850FA6" w:rsidRPr="00EF317B" w:rsidRDefault="00850FA6" w:rsidP="00331E28">
            <w:pPr>
              <w:rPr>
                <w:rFonts w:cstheme="minorHAnsi"/>
              </w:rPr>
            </w:pPr>
          </w:p>
        </w:tc>
      </w:tr>
      <w:tr w:rsidR="00331E28" w:rsidRPr="00EF317B" w14:paraId="0D06CC41" w14:textId="77777777" w:rsidTr="00AC657B">
        <w:tc>
          <w:tcPr>
            <w:tcW w:w="18720" w:type="dxa"/>
            <w:tcBorders>
              <w:top w:val="single" w:sz="4" w:space="0" w:color="auto"/>
            </w:tcBorders>
          </w:tcPr>
          <w:p w14:paraId="1FA53275" w14:textId="77777777" w:rsidR="006114A3" w:rsidRPr="00235C18" w:rsidRDefault="006114A3" w:rsidP="006114A3">
            <w:pPr>
              <w:ind w:left="1134"/>
              <w:rPr>
                <w:rFonts w:cstheme="minorHAnsi"/>
              </w:rPr>
            </w:pPr>
            <w:r w:rsidRPr="00235C18">
              <w:rPr>
                <w:rFonts w:cstheme="minorHAnsi"/>
              </w:rPr>
              <w:t>LIP will be first pres</w:t>
            </w:r>
            <w:r>
              <w:rPr>
                <w:rFonts w:cstheme="minorHAnsi"/>
              </w:rPr>
              <w:t>ented to the SCC in October</w:t>
            </w:r>
            <w:r w:rsidRPr="00235C18">
              <w:rPr>
                <w:rFonts w:cstheme="minorHAnsi"/>
              </w:rPr>
              <w:t xml:space="preserve"> to get their approval.</w:t>
            </w:r>
          </w:p>
          <w:p w14:paraId="1F8D86F3" w14:textId="77777777" w:rsidR="006114A3" w:rsidRPr="00235C18" w:rsidRDefault="006114A3" w:rsidP="006114A3">
            <w:pPr>
              <w:ind w:left="1134"/>
              <w:rPr>
                <w:rFonts w:cstheme="minorHAnsi"/>
              </w:rPr>
            </w:pPr>
            <w:r w:rsidRPr="00235C18">
              <w:rPr>
                <w:rFonts w:cstheme="minorHAnsi"/>
              </w:rPr>
              <w:t xml:space="preserve">The plan and progress of the learning plan will be communicated through the following:  </w:t>
            </w:r>
          </w:p>
          <w:p w14:paraId="137EE6F5" w14:textId="77777777" w:rsidR="006114A3" w:rsidRPr="00235C18" w:rsidRDefault="006114A3" w:rsidP="006114A3">
            <w:pPr>
              <w:numPr>
                <w:ilvl w:val="0"/>
                <w:numId w:val="1"/>
              </w:numPr>
              <w:rPr>
                <w:rFonts w:cstheme="minorHAnsi"/>
              </w:rPr>
            </w:pPr>
            <w:r w:rsidRPr="00235C18">
              <w:rPr>
                <w:rFonts w:cstheme="minorHAnsi"/>
              </w:rPr>
              <w:t>Update item at every SCC meeting</w:t>
            </w:r>
          </w:p>
          <w:p w14:paraId="68A72AB8" w14:textId="77777777" w:rsidR="006114A3" w:rsidRPr="00235C18" w:rsidRDefault="006114A3" w:rsidP="006114A3">
            <w:pPr>
              <w:numPr>
                <w:ilvl w:val="0"/>
                <w:numId w:val="1"/>
              </w:numPr>
              <w:rPr>
                <w:rFonts w:cstheme="minorHAnsi"/>
              </w:rPr>
            </w:pPr>
            <w:r>
              <w:rPr>
                <w:rFonts w:cstheme="minorHAnsi"/>
              </w:rPr>
              <w:t>Planned Family Engagement Events</w:t>
            </w:r>
          </w:p>
          <w:p w14:paraId="6584B135" w14:textId="77777777" w:rsidR="006114A3" w:rsidRPr="00235C18" w:rsidRDefault="006114A3" w:rsidP="006114A3">
            <w:pPr>
              <w:ind w:left="1134"/>
              <w:rPr>
                <w:rFonts w:cstheme="minorHAnsi"/>
              </w:rPr>
            </w:pPr>
          </w:p>
          <w:p w14:paraId="2E8F31DF" w14:textId="5BDFCD9B" w:rsidR="006114A3" w:rsidRDefault="006114A3" w:rsidP="006114A3">
            <w:pPr>
              <w:ind w:left="1134"/>
              <w:rPr>
                <w:rFonts w:cstheme="minorHAnsi"/>
              </w:rPr>
            </w:pPr>
            <w:r w:rsidRPr="00235C18">
              <w:rPr>
                <w:rFonts w:cstheme="minorHAnsi"/>
              </w:rPr>
              <w:t>The SCC will assist in communicating the school’s LIP goals through involvement at</w:t>
            </w:r>
            <w:r>
              <w:rPr>
                <w:rFonts w:cstheme="minorHAnsi"/>
              </w:rPr>
              <w:t xml:space="preserve"> Meet the Family Night</w:t>
            </w:r>
            <w:r w:rsidRPr="00235C18">
              <w:rPr>
                <w:rFonts w:cstheme="minorHAnsi"/>
              </w:rPr>
              <w:t>.</w:t>
            </w:r>
            <w:r>
              <w:rPr>
                <w:rFonts w:cstheme="minorHAnsi"/>
              </w:rPr>
              <w:t xml:space="preserve"> </w:t>
            </w:r>
          </w:p>
          <w:p w14:paraId="4678F5E7" w14:textId="77777777" w:rsidR="006114A3" w:rsidRPr="00235C18" w:rsidRDefault="006114A3" w:rsidP="006114A3">
            <w:pPr>
              <w:ind w:left="1134"/>
              <w:rPr>
                <w:rFonts w:cstheme="minorHAnsi"/>
              </w:rPr>
            </w:pPr>
            <w:r w:rsidRPr="00235C18">
              <w:rPr>
                <w:rFonts w:cstheme="minorHAnsi"/>
              </w:rPr>
              <w:t xml:space="preserve"> </w:t>
            </w:r>
          </w:p>
          <w:p w14:paraId="297E7A1B" w14:textId="77777777" w:rsidR="006114A3" w:rsidRDefault="006114A3" w:rsidP="006114A3">
            <w:pPr>
              <w:ind w:left="1134"/>
              <w:rPr>
                <w:rFonts w:cstheme="minorHAnsi"/>
              </w:rPr>
            </w:pPr>
            <w:r w:rsidRPr="00235C18">
              <w:rPr>
                <w:rFonts w:cstheme="minorHAnsi"/>
              </w:rPr>
              <w:t>Information will also be sent out in monthly school newsletter.</w:t>
            </w:r>
          </w:p>
          <w:p w14:paraId="741F39D1" w14:textId="77777777" w:rsidR="006114A3" w:rsidRPr="00235C18" w:rsidRDefault="006114A3" w:rsidP="006114A3">
            <w:pPr>
              <w:ind w:left="1134"/>
              <w:rPr>
                <w:rFonts w:cstheme="minorHAnsi"/>
              </w:rPr>
            </w:pPr>
          </w:p>
          <w:p w14:paraId="0D06CC40" w14:textId="6CFA0939" w:rsidR="00634172" w:rsidRPr="00EF317B" w:rsidRDefault="006114A3" w:rsidP="006114A3">
            <w:pPr>
              <w:rPr>
                <w:rFonts w:cstheme="minorHAnsi"/>
              </w:rPr>
            </w:pPr>
            <w:r w:rsidRPr="00235C18">
              <w:rPr>
                <w:rFonts w:cstheme="minorHAnsi"/>
              </w:rPr>
              <w:t>The School LIP will be posted on the school website for the community to access.</w:t>
            </w:r>
          </w:p>
        </w:tc>
      </w:tr>
    </w:tbl>
    <w:p w14:paraId="0D06CC42" w14:textId="3E1B66B7" w:rsidR="00331E28" w:rsidRDefault="00331E28" w:rsidP="00331E28">
      <w:pPr>
        <w:spacing w:after="0" w:line="240" w:lineRule="auto"/>
        <w:rPr>
          <w:rFonts w:cstheme="minorHAnsi"/>
          <w:b/>
        </w:rPr>
      </w:pPr>
    </w:p>
    <w:p w14:paraId="02E13F53" w14:textId="16470342" w:rsidR="00212FD9" w:rsidRDefault="00212FD9" w:rsidP="00331E28">
      <w:pPr>
        <w:spacing w:after="0" w:line="240" w:lineRule="auto"/>
        <w:rPr>
          <w:rFonts w:cstheme="minorHAnsi"/>
          <w:b/>
        </w:rPr>
      </w:pPr>
    </w:p>
    <w:p w14:paraId="3D54C5FC" w14:textId="783C1834" w:rsidR="00212FD9" w:rsidRDefault="00212FD9" w:rsidP="00331E28">
      <w:pPr>
        <w:spacing w:after="0" w:line="240" w:lineRule="auto"/>
        <w:rPr>
          <w:rFonts w:cstheme="minorHAnsi"/>
          <w:b/>
        </w:rPr>
      </w:pPr>
    </w:p>
    <w:tbl>
      <w:tblPr>
        <w:tblStyle w:val="TableGrid"/>
        <w:tblW w:w="13430" w:type="dxa"/>
        <w:tblInd w:w="-289" w:type="dxa"/>
        <w:tblLook w:val="04A0" w:firstRow="1" w:lastRow="0" w:firstColumn="1" w:lastColumn="0" w:noHBand="0" w:noVBand="1"/>
      </w:tblPr>
      <w:tblGrid>
        <w:gridCol w:w="9424"/>
        <w:gridCol w:w="4006"/>
      </w:tblGrid>
      <w:tr w:rsidR="001549BA" w:rsidRPr="00EF317B" w14:paraId="0EF694B0" w14:textId="77777777" w:rsidTr="006914E1">
        <w:trPr>
          <w:trHeight w:val="360"/>
        </w:trPr>
        <w:tc>
          <w:tcPr>
            <w:tcW w:w="9424" w:type="dxa"/>
            <w:tcBorders>
              <w:top w:val="nil"/>
              <w:left w:val="nil"/>
              <w:bottom w:val="single" w:sz="4" w:space="0" w:color="auto"/>
              <w:right w:val="single" w:sz="4" w:space="0" w:color="auto"/>
            </w:tcBorders>
          </w:tcPr>
          <w:p w14:paraId="6AEBBC83" w14:textId="77777777" w:rsidR="001549BA" w:rsidRPr="00EF317B" w:rsidRDefault="001549BA">
            <w:pPr>
              <w:jc w:val="center"/>
              <w:rPr>
                <w:rFonts w:cstheme="minorHAnsi"/>
                <w:b/>
              </w:rPr>
            </w:pPr>
            <w:r w:rsidRPr="00EF317B">
              <w:rPr>
                <w:rFonts w:cstheme="minorHAnsi"/>
                <w:b/>
              </w:rPr>
              <w:br w:type="page"/>
            </w:r>
          </w:p>
        </w:tc>
        <w:tc>
          <w:tcPr>
            <w:tcW w:w="4006" w:type="dxa"/>
            <w:tcBorders>
              <w:top w:val="nil"/>
              <w:left w:val="single" w:sz="4" w:space="0" w:color="auto"/>
              <w:bottom w:val="single" w:sz="4" w:space="0" w:color="auto"/>
              <w:right w:val="nil"/>
            </w:tcBorders>
          </w:tcPr>
          <w:p w14:paraId="70ABEED7" w14:textId="36413A94" w:rsidR="001549BA" w:rsidRPr="00EF317B" w:rsidRDefault="00F503C6">
            <w:pPr>
              <w:jc w:val="center"/>
              <w:rPr>
                <w:rFonts w:cstheme="minorHAnsi"/>
                <w:b/>
              </w:rPr>
            </w:pPr>
            <w:r>
              <w:rPr>
                <w:rFonts w:cstheme="minorHAnsi"/>
                <w:b/>
              </w:rPr>
              <w:t xml:space="preserve">  </w:t>
            </w:r>
          </w:p>
        </w:tc>
      </w:tr>
      <w:tr w:rsidR="001549BA" w:rsidRPr="00EF317B" w14:paraId="3E9C9FB0" w14:textId="77777777" w:rsidTr="006914E1">
        <w:trPr>
          <w:trHeight w:val="198"/>
        </w:trPr>
        <w:tc>
          <w:tcPr>
            <w:tcW w:w="9424" w:type="dxa"/>
            <w:tcBorders>
              <w:top w:val="single" w:sz="4" w:space="0" w:color="auto"/>
              <w:left w:val="nil"/>
              <w:bottom w:val="nil"/>
              <w:right w:val="nil"/>
            </w:tcBorders>
            <w:hideMark/>
          </w:tcPr>
          <w:p w14:paraId="24B2CAAD" w14:textId="77777777" w:rsidR="001549BA" w:rsidRPr="00EF317B" w:rsidRDefault="001549BA">
            <w:pPr>
              <w:rPr>
                <w:rFonts w:cstheme="minorHAnsi"/>
                <w:b/>
              </w:rPr>
            </w:pPr>
            <w:r w:rsidRPr="00EF317B">
              <w:rPr>
                <w:rFonts w:cstheme="minorHAnsi"/>
                <w:b/>
              </w:rPr>
              <w:t>In-School Administrator(s) Signature</w:t>
            </w:r>
          </w:p>
        </w:tc>
        <w:tc>
          <w:tcPr>
            <w:tcW w:w="4006" w:type="dxa"/>
            <w:tcBorders>
              <w:top w:val="single" w:sz="4" w:space="0" w:color="auto"/>
              <w:left w:val="nil"/>
              <w:bottom w:val="nil"/>
              <w:right w:val="nil"/>
            </w:tcBorders>
            <w:hideMark/>
          </w:tcPr>
          <w:p w14:paraId="7A162529" w14:textId="77777777" w:rsidR="001549BA" w:rsidRPr="00EF317B" w:rsidRDefault="001549BA">
            <w:pPr>
              <w:rPr>
                <w:rFonts w:cstheme="minorHAnsi"/>
                <w:b/>
              </w:rPr>
            </w:pPr>
            <w:r w:rsidRPr="00EF317B">
              <w:rPr>
                <w:rFonts w:cstheme="minorHAnsi"/>
                <w:b/>
              </w:rPr>
              <w:t>Date</w:t>
            </w:r>
          </w:p>
        </w:tc>
      </w:tr>
      <w:tr w:rsidR="001549BA" w:rsidRPr="00EF317B" w14:paraId="5B8935EF" w14:textId="77777777" w:rsidTr="006914E1">
        <w:trPr>
          <w:trHeight w:val="466"/>
        </w:trPr>
        <w:tc>
          <w:tcPr>
            <w:tcW w:w="9424" w:type="dxa"/>
            <w:tcBorders>
              <w:top w:val="nil"/>
              <w:left w:val="nil"/>
              <w:bottom w:val="nil"/>
              <w:right w:val="nil"/>
            </w:tcBorders>
          </w:tcPr>
          <w:p w14:paraId="19A6FE47" w14:textId="79B0B719" w:rsidR="001549BA" w:rsidRPr="00EF317B" w:rsidRDefault="006914E1">
            <w:pPr>
              <w:rPr>
                <w:rFonts w:cstheme="minorHAnsi"/>
                <w:b/>
              </w:rPr>
            </w:pPr>
            <w:r w:rsidRPr="006914E1">
              <w:rPr>
                <w:rFonts w:cstheme="minorHAnsi"/>
                <w:b/>
                <w:noProof/>
              </w:rPr>
              <w:drawing>
                <wp:anchor distT="0" distB="0" distL="114300" distR="114300" simplePos="0" relativeHeight="251672576" behindDoc="0" locked="0" layoutInCell="1" allowOverlap="1" wp14:anchorId="0B6D26E2" wp14:editId="7152B7CD">
                  <wp:simplePos x="0" y="0"/>
                  <wp:positionH relativeFrom="column">
                    <wp:posOffset>-1905</wp:posOffset>
                  </wp:positionH>
                  <wp:positionV relativeFrom="paragraph">
                    <wp:posOffset>61433</wp:posOffset>
                  </wp:positionV>
                  <wp:extent cx="1676634" cy="342948"/>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76634" cy="342948"/>
                          </a:xfrm>
                          <a:prstGeom prst="rect">
                            <a:avLst/>
                          </a:prstGeom>
                        </pic:spPr>
                      </pic:pic>
                    </a:graphicData>
                  </a:graphic>
                </wp:anchor>
              </w:drawing>
            </w:r>
          </w:p>
        </w:tc>
        <w:tc>
          <w:tcPr>
            <w:tcW w:w="4006" w:type="dxa"/>
            <w:tcBorders>
              <w:top w:val="nil"/>
              <w:left w:val="nil"/>
              <w:bottom w:val="nil"/>
              <w:right w:val="nil"/>
            </w:tcBorders>
          </w:tcPr>
          <w:p w14:paraId="3675AD61" w14:textId="72D0CF4C" w:rsidR="001549BA" w:rsidRPr="003F6213" w:rsidRDefault="003F6213" w:rsidP="003F6213">
            <w:pPr>
              <w:spacing w:before="240"/>
              <w:rPr>
                <w:rFonts w:cstheme="minorHAnsi"/>
                <w:bCs/>
              </w:rPr>
            </w:pPr>
            <w:r w:rsidRPr="003F6213">
              <w:rPr>
                <w:rFonts w:cstheme="minorHAnsi"/>
                <w:bCs/>
              </w:rPr>
              <w:t>Oct. 7, 2022</w:t>
            </w:r>
          </w:p>
        </w:tc>
      </w:tr>
      <w:tr w:rsidR="001549BA" w:rsidRPr="00EF317B" w14:paraId="3CD5575D" w14:textId="77777777" w:rsidTr="006914E1">
        <w:trPr>
          <w:trHeight w:val="106"/>
        </w:trPr>
        <w:tc>
          <w:tcPr>
            <w:tcW w:w="9424" w:type="dxa"/>
            <w:tcBorders>
              <w:top w:val="nil"/>
              <w:left w:val="nil"/>
              <w:bottom w:val="single" w:sz="4" w:space="0" w:color="auto"/>
              <w:right w:val="single" w:sz="4" w:space="0" w:color="auto"/>
            </w:tcBorders>
          </w:tcPr>
          <w:p w14:paraId="2C6157B0" w14:textId="77777777" w:rsidR="001549BA" w:rsidRDefault="001549BA">
            <w:pPr>
              <w:rPr>
                <w:rFonts w:cstheme="minorHAnsi"/>
                <w:b/>
              </w:rPr>
            </w:pPr>
          </w:p>
          <w:p w14:paraId="39E6E78B" w14:textId="4D681102" w:rsidR="003F6213" w:rsidRPr="00EF317B" w:rsidRDefault="003F6213">
            <w:pPr>
              <w:rPr>
                <w:rFonts w:cstheme="minorHAnsi"/>
                <w:b/>
              </w:rPr>
            </w:pPr>
          </w:p>
        </w:tc>
        <w:tc>
          <w:tcPr>
            <w:tcW w:w="4006" w:type="dxa"/>
            <w:tcBorders>
              <w:top w:val="nil"/>
              <w:left w:val="single" w:sz="4" w:space="0" w:color="auto"/>
              <w:bottom w:val="single" w:sz="4" w:space="0" w:color="auto"/>
              <w:right w:val="nil"/>
            </w:tcBorders>
          </w:tcPr>
          <w:p w14:paraId="6A4D918A" w14:textId="77777777" w:rsidR="001549BA" w:rsidRPr="00EF317B" w:rsidRDefault="001549BA">
            <w:pPr>
              <w:rPr>
                <w:rFonts w:cstheme="minorHAnsi"/>
                <w:b/>
              </w:rPr>
            </w:pPr>
          </w:p>
        </w:tc>
      </w:tr>
      <w:tr w:rsidR="001549BA" w:rsidRPr="00EF317B" w14:paraId="56C89988" w14:textId="77777777" w:rsidTr="006914E1">
        <w:trPr>
          <w:trHeight w:val="397"/>
        </w:trPr>
        <w:tc>
          <w:tcPr>
            <w:tcW w:w="9424" w:type="dxa"/>
            <w:tcBorders>
              <w:top w:val="single" w:sz="4" w:space="0" w:color="auto"/>
              <w:left w:val="nil"/>
              <w:bottom w:val="nil"/>
              <w:right w:val="nil"/>
            </w:tcBorders>
            <w:hideMark/>
          </w:tcPr>
          <w:p w14:paraId="0BE4B4AB" w14:textId="77777777" w:rsidR="001549BA" w:rsidRDefault="001549BA">
            <w:pPr>
              <w:rPr>
                <w:rFonts w:cstheme="minorHAnsi"/>
                <w:b/>
              </w:rPr>
            </w:pPr>
            <w:r w:rsidRPr="00EF317B">
              <w:rPr>
                <w:rFonts w:cstheme="minorHAnsi"/>
                <w:b/>
              </w:rPr>
              <w:t>School Community Council Chairperson Signature</w:t>
            </w:r>
          </w:p>
          <w:p w14:paraId="5F856AC4" w14:textId="724FCFE9" w:rsidR="009709E2" w:rsidRPr="00EF317B" w:rsidRDefault="009709E2">
            <w:pPr>
              <w:rPr>
                <w:rFonts w:cstheme="minorHAnsi"/>
                <w:b/>
              </w:rPr>
            </w:pPr>
          </w:p>
        </w:tc>
        <w:tc>
          <w:tcPr>
            <w:tcW w:w="4006" w:type="dxa"/>
            <w:tcBorders>
              <w:top w:val="single" w:sz="4" w:space="0" w:color="auto"/>
              <w:left w:val="nil"/>
              <w:bottom w:val="nil"/>
              <w:right w:val="nil"/>
            </w:tcBorders>
            <w:hideMark/>
          </w:tcPr>
          <w:p w14:paraId="1C5DD532" w14:textId="77777777" w:rsidR="001549BA" w:rsidRPr="00EF317B" w:rsidRDefault="001549BA">
            <w:pPr>
              <w:rPr>
                <w:rFonts w:cstheme="minorHAnsi"/>
                <w:b/>
              </w:rPr>
            </w:pPr>
            <w:r w:rsidRPr="00EF317B">
              <w:rPr>
                <w:rFonts w:cstheme="minorHAnsi"/>
                <w:b/>
              </w:rPr>
              <w:t>Date</w:t>
            </w:r>
          </w:p>
        </w:tc>
      </w:tr>
    </w:tbl>
    <w:p w14:paraId="1287B025" w14:textId="2C6AFA25" w:rsidR="00212FD9" w:rsidRPr="006914E1" w:rsidRDefault="005E0684">
      <w:pPr>
        <w:rPr>
          <w:rFonts w:ascii="Segoe Script" w:hAnsi="Segoe Script" w:cstheme="minorHAnsi"/>
          <w:bCs/>
          <w:i/>
          <w:iCs/>
          <w:color w:val="000000" w:themeColor="text1"/>
          <w:sz w:val="32"/>
          <w:szCs w:val="32"/>
        </w:rPr>
      </w:pPr>
      <w:r>
        <w:rPr>
          <w:rFonts w:cstheme="minorHAnsi"/>
          <w:b/>
          <w:noProof/>
        </w:rPr>
        <mc:AlternateContent>
          <mc:Choice Requires="wps">
            <w:drawing>
              <wp:anchor distT="0" distB="0" distL="114300" distR="114300" simplePos="0" relativeHeight="251671552" behindDoc="0" locked="0" layoutInCell="1" allowOverlap="1" wp14:anchorId="37483B53" wp14:editId="5767E4B9">
                <wp:simplePos x="0" y="0"/>
                <wp:positionH relativeFrom="column">
                  <wp:posOffset>5782310</wp:posOffset>
                </wp:positionH>
                <wp:positionV relativeFrom="paragraph">
                  <wp:posOffset>162</wp:posOffset>
                </wp:positionV>
                <wp:extent cx="2402840" cy="8077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02840" cy="807720"/>
                        </a:xfrm>
                        <a:prstGeom prst="rect">
                          <a:avLst/>
                        </a:prstGeom>
                        <a:solidFill>
                          <a:schemeClr val="lt1"/>
                        </a:solidFill>
                        <a:ln w="6350">
                          <a:noFill/>
                        </a:ln>
                      </wps:spPr>
                      <wps:txbx>
                        <w:txbxContent>
                          <w:p w14:paraId="3269287B" w14:textId="25E3C412" w:rsidR="003F6213" w:rsidRDefault="003F6213" w:rsidP="003F6213">
                            <w:r w:rsidRPr="003F6213">
                              <w:rPr>
                                <w:rFonts w:cstheme="minorHAnsi"/>
                                <w:bCs/>
                              </w:rPr>
                              <w:t>Oct. 7,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483B53" id="Text Box 4" o:spid="_x0000_s1027" type="#_x0000_t202" style="position:absolute;margin-left:455.3pt;margin-top:0;width:189.2pt;height:63.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" fillcolor="white [3201]" stroked="f" strokeweight=".5pt">
                <v:textbox>
                  <w:txbxContent>
                    <w:p w14:paraId="3269287B" w14:textId="25E3C412" w:rsidR="003F6213" w:rsidRDefault="003F6213" w:rsidP="003F6213">
                      <w:r w:rsidRPr="003F6213">
                        <w:rPr>
                          <w:rFonts w:cstheme="minorHAnsi"/>
                          <w:bCs/>
                        </w:rPr>
                        <w:t>Oct. 7, 2022</w:t>
                      </w:r>
                    </w:p>
                  </w:txbxContent>
                </v:textbox>
              </v:shape>
            </w:pict>
          </mc:Fallback>
        </mc:AlternateContent>
      </w:r>
      <w:r w:rsidR="006914E1" w:rsidRPr="006914E1">
        <w:rPr>
          <w:rFonts w:ascii="Segoe Script" w:hAnsi="Segoe Script" w:cstheme="minorHAnsi"/>
          <w:bCs/>
          <w:i/>
          <w:iCs/>
          <w:color w:val="000000" w:themeColor="text1"/>
          <w:sz w:val="32"/>
          <w:szCs w:val="32"/>
        </w:rPr>
        <w:t>Rhonda Berard</w:t>
      </w:r>
    </w:p>
    <w:sectPr w:rsidR="00212FD9" w:rsidRPr="006914E1" w:rsidSect="00FA04D7">
      <w:pgSz w:w="20160" w:h="12240" w:orient="landscape" w:code="5"/>
      <w:pgMar w:top="144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ooper Black">
    <w:panose1 w:val="0208090404030B020404"/>
    <w:charset w:val="00"/>
    <w:family w:val="roman"/>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9E7"/>
    <w:multiLevelType w:val="multilevel"/>
    <w:tmpl w:val="B78CE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753554"/>
    <w:multiLevelType w:val="multilevel"/>
    <w:tmpl w:val="1BE0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94678"/>
    <w:multiLevelType w:val="multilevel"/>
    <w:tmpl w:val="7E8EA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2DC3C9A"/>
    <w:multiLevelType w:val="multilevel"/>
    <w:tmpl w:val="5DD42C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 w15:restartNumberingAfterBreak="0">
    <w:nsid w:val="16197B11"/>
    <w:multiLevelType w:val="hybridMultilevel"/>
    <w:tmpl w:val="42644296"/>
    <w:lvl w:ilvl="0" w:tplc="806C1F1A">
      <w:start w:val="1"/>
      <w:numFmt w:val="bullet"/>
      <w:lvlText w:val="o"/>
      <w:lvlJc w:val="left"/>
      <w:pPr>
        <w:ind w:left="720" w:hanging="360"/>
      </w:pPr>
      <w:rPr>
        <w:rFonts w:ascii="Courier New" w:hAnsi="Courier New" w:hint="default"/>
        <w:color w:val="auto"/>
      </w:rPr>
    </w:lvl>
    <w:lvl w:ilvl="1" w:tplc="B79A17AE">
      <w:numFmt w:val="bullet"/>
      <w:lvlText w:val=""/>
      <w:lvlJc w:val="left"/>
      <w:pPr>
        <w:ind w:left="1440" w:hanging="360"/>
      </w:pPr>
      <w:rPr>
        <w:rFonts w:ascii="Symbol" w:hAnsi="Symbol" w:cs="Symbol" w:hint="default"/>
        <w:color w:val="auto"/>
        <w:w w:val="100"/>
        <w:sz w:val="21"/>
        <w:szCs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B7359"/>
    <w:multiLevelType w:val="hybridMultilevel"/>
    <w:tmpl w:val="DEE8E5A8"/>
    <w:lvl w:ilvl="0" w:tplc="04090001">
      <w:start w:val="1"/>
      <w:numFmt w:val="bullet"/>
      <w:lvlText w:val=""/>
      <w:lvlJc w:val="left"/>
      <w:pPr>
        <w:ind w:left="1726" w:hanging="360"/>
      </w:pPr>
      <w:rPr>
        <w:rFonts w:ascii="Symbol" w:hAnsi="Symbol" w:hint="default"/>
      </w:rPr>
    </w:lvl>
    <w:lvl w:ilvl="1" w:tplc="04090003" w:tentative="1">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6" w15:restartNumberingAfterBreak="0">
    <w:nsid w:val="1A6262B9"/>
    <w:multiLevelType w:val="multilevel"/>
    <w:tmpl w:val="4FE8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00022"/>
    <w:multiLevelType w:val="multilevel"/>
    <w:tmpl w:val="4FE8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D1E63"/>
    <w:multiLevelType w:val="hybridMultilevel"/>
    <w:tmpl w:val="F8B6FC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372C2F"/>
    <w:multiLevelType w:val="hybridMultilevel"/>
    <w:tmpl w:val="9A2C238E"/>
    <w:lvl w:ilvl="0" w:tplc="F64A0720">
      <w:numFmt w:val="bullet"/>
      <w:lvlText w:val="-"/>
      <w:lvlJc w:val="left"/>
      <w:pPr>
        <w:ind w:left="1440" w:hanging="360"/>
      </w:pPr>
      <w:rPr>
        <w:rFonts w:ascii="Candara" w:eastAsia="Times New Roman" w:hAnsi="Candara" w:cs="Times New Roman" w:hint="default"/>
        <w:sz w:val="28"/>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2AC3B4C"/>
    <w:multiLevelType w:val="hybridMultilevel"/>
    <w:tmpl w:val="1D6AB544"/>
    <w:lvl w:ilvl="0" w:tplc="B79A17AE">
      <w:numFmt w:val="bullet"/>
      <w:lvlText w:val=""/>
      <w:lvlJc w:val="left"/>
      <w:pPr>
        <w:ind w:left="720" w:hanging="360"/>
      </w:pPr>
      <w:rPr>
        <w:rFonts w:ascii="Symbol" w:hAnsi="Symbol" w:cs="Symbol" w:hint="default"/>
        <w:color w:val="auto"/>
        <w:w w:val="100"/>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C680F"/>
    <w:multiLevelType w:val="multilevel"/>
    <w:tmpl w:val="4FE8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B16B3"/>
    <w:multiLevelType w:val="hybridMultilevel"/>
    <w:tmpl w:val="2F5086C0"/>
    <w:lvl w:ilvl="0" w:tplc="B79A17AE">
      <w:numFmt w:val="bullet"/>
      <w:lvlText w:val=""/>
      <w:lvlJc w:val="left"/>
      <w:pPr>
        <w:ind w:left="720" w:hanging="360"/>
      </w:pPr>
      <w:rPr>
        <w:rFonts w:ascii="Symbol" w:hAnsi="Symbol" w:cs="Symbol" w:hint="default"/>
        <w:color w:val="auto"/>
        <w:w w:val="100"/>
        <w:sz w:val="21"/>
        <w:szCs w:val="21"/>
      </w:rPr>
    </w:lvl>
    <w:lvl w:ilvl="1" w:tplc="B79A17AE">
      <w:numFmt w:val="bullet"/>
      <w:lvlText w:val=""/>
      <w:lvlJc w:val="left"/>
      <w:pPr>
        <w:ind w:left="1440" w:hanging="360"/>
      </w:pPr>
      <w:rPr>
        <w:rFonts w:ascii="Symbol" w:hAnsi="Symbol" w:cs="Symbol" w:hint="default"/>
        <w:color w:val="auto"/>
        <w:w w:val="100"/>
        <w:sz w:val="21"/>
        <w:szCs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E18C9"/>
    <w:multiLevelType w:val="hybridMultilevel"/>
    <w:tmpl w:val="2A30EE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E1408EF"/>
    <w:multiLevelType w:val="hybridMultilevel"/>
    <w:tmpl w:val="B06821DA"/>
    <w:lvl w:ilvl="0" w:tplc="6EB482F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636A8D"/>
    <w:multiLevelType w:val="multilevel"/>
    <w:tmpl w:val="D700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9372F5"/>
    <w:multiLevelType w:val="multilevel"/>
    <w:tmpl w:val="169CB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7" w15:restartNumberingAfterBreak="0">
    <w:nsid w:val="60C36AD4"/>
    <w:multiLevelType w:val="hybridMultilevel"/>
    <w:tmpl w:val="7070F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9E65B6"/>
    <w:multiLevelType w:val="multilevel"/>
    <w:tmpl w:val="895286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9" w15:restartNumberingAfterBreak="0">
    <w:nsid w:val="64705C2B"/>
    <w:multiLevelType w:val="multilevel"/>
    <w:tmpl w:val="458C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D2653"/>
    <w:multiLevelType w:val="hybridMultilevel"/>
    <w:tmpl w:val="12C8CD50"/>
    <w:lvl w:ilvl="0" w:tplc="481E00F4">
      <w:numFmt w:val="bullet"/>
      <w:lvlText w:val=""/>
      <w:lvlJc w:val="left"/>
      <w:pPr>
        <w:ind w:left="720" w:hanging="360"/>
      </w:pPr>
      <w:rPr>
        <w:rFonts w:ascii="Symbol" w:hAnsi="Symbol" w:cs="Symbol" w:hint="default"/>
        <w:color w:val="auto"/>
        <w:w w:val="100"/>
        <w:sz w:val="21"/>
        <w:szCs w:val="21"/>
      </w:rPr>
    </w:lvl>
    <w:lvl w:ilvl="1" w:tplc="B79A17AE">
      <w:numFmt w:val="bullet"/>
      <w:lvlText w:val=""/>
      <w:lvlJc w:val="left"/>
      <w:pPr>
        <w:ind w:left="1440" w:hanging="360"/>
      </w:pPr>
      <w:rPr>
        <w:rFonts w:ascii="Symbol" w:hAnsi="Symbol" w:cs="Symbol" w:hint="default"/>
        <w:color w:val="auto"/>
        <w:w w:val="100"/>
        <w:sz w:val="21"/>
        <w:szCs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FA6CD6"/>
    <w:multiLevelType w:val="multilevel"/>
    <w:tmpl w:val="27E8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3"/>
  </w:num>
  <w:num w:numId="4">
    <w:abstractNumId w:val="1"/>
  </w:num>
  <w:num w:numId="5">
    <w:abstractNumId w:val="15"/>
  </w:num>
  <w:num w:numId="6">
    <w:abstractNumId w:val="6"/>
  </w:num>
  <w:num w:numId="7">
    <w:abstractNumId w:val="21"/>
  </w:num>
  <w:num w:numId="8">
    <w:abstractNumId w:val="19"/>
  </w:num>
  <w:num w:numId="9">
    <w:abstractNumId w:val="11"/>
  </w:num>
  <w:num w:numId="10">
    <w:abstractNumId w:val="7"/>
  </w:num>
  <w:num w:numId="11">
    <w:abstractNumId w:val="0"/>
  </w:num>
  <w:num w:numId="12">
    <w:abstractNumId w:val="10"/>
  </w:num>
  <w:num w:numId="13">
    <w:abstractNumId w:val="4"/>
  </w:num>
  <w:num w:numId="14">
    <w:abstractNumId w:val="12"/>
  </w:num>
  <w:num w:numId="15">
    <w:abstractNumId w:val="17"/>
  </w:num>
  <w:num w:numId="16">
    <w:abstractNumId w:val="20"/>
  </w:num>
  <w:num w:numId="17">
    <w:abstractNumId w:val="16"/>
  </w:num>
  <w:num w:numId="18">
    <w:abstractNumId w:val="3"/>
  </w:num>
  <w:num w:numId="19">
    <w:abstractNumId w:val="18"/>
  </w:num>
  <w:num w:numId="20">
    <w:abstractNumId w:val="2"/>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wM7OwMDYztjAyMTVW0lEKTi0uzszPAykwNKgFAG1Nj60tAAAA"/>
  </w:docVars>
  <w:rsids>
    <w:rsidRoot w:val="00EA478A"/>
    <w:rsid w:val="00024B6C"/>
    <w:rsid w:val="000305A4"/>
    <w:rsid w:val="00030C90"/>
    <w:rsid w:val="000335B2"/>
    <w:rsid w:val="00037028"/>
    <w:rsid w:val="0005256D"/>
    <w:rsid w:val="00063818"/>
    <w:rsid w:val="00074A57"/>
    <w:rsid w:val="00081C57"/>
    <w:rsid w:val="0009453E"/>
    <w:rsid w:val="000A2965"/>
    <w:rsid w:val="000B482D"/>
    <w:rsid w:val="000C250A"/>
    <w:rsid w:val="000C36F6"/>
    <w:rsid w:val="000C4432"/>
    <w:rsid w:val="000C6254"/>
    <w:rsid w:val="000D52AA"/>
    <w:rsid w:val="000F6B33"/>
    <w:rsid w:val="001061A6"/>
    <w:rsid w:val="00131608"/>
    <w:rsid w:val="001549BA"/>
    <w:rsid w:val="00172FB5"/>
    <w:rsid w:val="001A077C"/>
    <w:rsid w:val="001B405A"/>
    <w:rsid w:val="001C46EC"/>
    <w:rsid w:val="001E06A1"/>
    <w:rsid w:val="001E3034"/>
    <w:rsid w:val="001F3023"/>
    <w:rsid w:val="001F44C2"/>
    <w:rsid w:val="00212FD9"/>
    <w:rsid w:val="00216189"/>
    <w:rsid w:val="00223EEC"/>
    <w:rsid w:val="00234D13"/>
    <w:rsid w:val="00236EF7"/>
    <w:rsid w:val="002374AF"/>
    <w:rsid w:val="002441D7"/>
    <w:rsid w:val="0026110F"/>
    <w:rsid w:val="00262F49"/>
    <w:rsid w:val="00274562"/>
    <w:rsid w:val="00276711"/>
    <w:rsid w:val="00280BD5"/>
    <w:rsid w:val="0029730A"/>
    <w:rsid w:val="002A3DD8"/>
    <w:rsid w:val="002B1A4B"/>
    <w:rsid w:val="002B2D1D"/>
    <w:rsid w:val="002C196E"/>
    <w:rsid w:val="00300043"/>
    <w:rsid w:val="00300F0D"/>
    <w:rsid w:val="003013EA"/>
    <w:rsid w:val="00324763"/>
    <w:rsid w:val="00330AB5"/>
    <w:rsid w:val="00331E28"/>
    <w:rsid w:val="003338AB"/>
    <w:rsid w:val="00335D6C"/>
    <w:rsid w:val="00353460"/>
    <w:rsid w:val="00367BF0"/>
    <w:rsid w:val="0037581C"/>
    <w:rsid w:val="00394000"/>
    <w:rsid w:val="003A1356"/>
    <w:rsid w:val="003B0557"/>
    <w:rsid w:val="003B2CB6"/>
    <w:rsid w:val="003B4A8E"/>
    <w:rsid w:val="003B7614"/>
    <w:rsid w:val="003C582A"/>
    <w:rsid w:val="003D6AAE"/>
    <w:rsid w:val="003F6213"/>
    <w:rsid w:val="00401FAB"/>
    <w:rsid w:val="004030DE"/>
    <w:rsid w:val="00415612"/>
    <w:rsid w:val="00415EAB"/>
    <w:rsid w:val="0043587A"/>
    <w:rsid w:val="0044440F"/>
    <w:rsid w:val="004519AB"/>
    <w:rsid w:val="00456469"/>
    <w:rsid w:val="004613D5"/>
    <w:rsid w:val="004741E8"/>
    <w:rsid w:val="00474B65"/>
    <w:rsid w:val="00476F1C"/>
    <w:rsid w:val="00483999"/>
    <w:rsid w:val="00493D64"/>
    <w:rsid w:val="00494358"/>
    <w:rsid w:val="004B721D"/>
    <w:rsid w:val="004C06B8"/>
    <w:rsid w:val="004C213E"/>
    <w:rsid w:val="004C3D88"/>
    <w:rsid w:val="004E0230"/>
    <w:rsid w:val="004E42FE"/>
    <w:rsid w:val="004F22D4"/>
    <w:rsid w:val="00507CCA"/>
    <w:rsid w:val="00516559"/>
    <w:rsid w:val="005215E0"/>
    <w:rsid w:val="00525349"/>
    <w:rsid w:val="00533A9F"/>
    <w:rsid w:val="0053588D"/>
    <w:rsid w:val="00542341"/>
    <w:rsid w:val="00550305"/>
    <w:rsid w:val="00551B0E"/>
    <w:rsid w:val="00575F33"/>
    <w:rsid w:val="00577496"/>
    <w:rsid w:val="005808A9"/>
    <w:rsid w:val="005A2831"/>
    <w:rsid w:val="005B7A49"/>
    <w:rsid w:val="005E0684"/>
    <w:rsid w:val="005E211D"/>
    <w:rsid w:val="005F7742"/>
    <w:rsid w:val="00602003"/>
    <w:rsid w:val="0060663B"/>
    <w:rsid w:val="006114A3"/>
    <w:rsid w:val="00621F5F"/>
    <w:rsid w:val="00622329"/>
    <w:rsid w:val="00624D73"/>
    <w:rsid w:val="00624E51"/>
    <w:rsid w:val="00634172"/>
    <w:rsid w:val="00637FF8"/>
    <w:rsid w:val="006427AD"/>
    <w:rsid w:val="006468EB"/>
    <w:rsid w:val="00656CE7"/>
    <w:rsid w:val="00657D5A"/>
    <w:rsid w:val="006914E1"/>
    <w:rsid w:val="006A0D57"/>
    <w:rsid w:val="006A3FB4"/>
    <w:rsid w:val="006B018C"/>
    <w:rsid w:val="006D2789"/>
    <w:rsid w:val="006D3C23"/>
    <w:rsid w:val="006E4A18"/>
    <w:rsid w:val="006F4F9E"/>
    <w:rsid w:val="00702F57"/>
    <w:rsid w:val="00712C73"/>
    <w:rsid w:val="007551C2"/>
    <w:rsid w:val="0075730F"/>
    <w:rsid w:val="007606AE"/>
    <w:rsid w:val="00761778"/>
    <w:rsid w:val="0079699E"/>
    <w:rsid w:val="007A0080"/>
    <w:rsid w:val="007A6724"/>
    <w:rsid w:val="007B32A4"/>
    <w:rsid w:val="007B6972"/>
    <w:rsid w:val="007D2641"/>
    <w:rsid w:val="007D29CE"/>
    <w:rsid w:val="007D3E02"/>
    <w:rsid w:val="007D6A41"/>
    <w:rsid w:val="007F25B5"/>
    <w:rsid w:val="007F6ACA"/>
    <w:rsid w:val="00840E03"/>
    <w:rsid w:val="00850FA6"/>
    <w:rsid w:val="0085464A"/>
    <w:rsid w:val="00854687"/>
    <w:rsid w:val="0085589A"/>
    <w:rsid w:val="00860CB6"/>
    <w:rsid w:val="00882731"/>
    <w:rsid w:val="008877E6"/>
    <w:rsid w:val="008A1E7E"/>
    <w:rsid w:val="008A49D8"/>
    <w:rsid w:val="008A787A"/>
    <w:rsid w:val="008B06ED"/>
    <w:rsid w:val="008B2AC5"/>
    <w:rsid w:val="008C00C0"/>
    <w:rsid w:val="008C055C"/>
    <w:rsid w:val="008C3321"/>
    <w:rsid w:val="008C7814"/>
    <w:rsid w:val="008D17F3"/>
    <w:rsid w:val="008D2A35"/>
    <w:rsid w:val="008E4079"/>
    <w:rsid w:val="008E6076"/>
    <w:rsid w:val="008F2B35"/>
    <w:rsid w:val="008F2DCD"/>
    <w:rsid w:val="00900D30"/>
    <w:rsid w:val="009545EF"/>
    <w:rsid w:val="009709E2"/>
    <w:rsid w:val="009C498A"/>
    <w:rsid w:val="009C7D1B"/>
    <w:rsid w:val="009D7D73"/>
    <w:rsid w:val="00A0352B"/>
    <w:rsid w:val="00A161B7"/>
    <w:rsid w:val="00A224B2"/>
    <w:rsid w:val="00A27048"/>
    <w:rsid w:val="00A62B0B"/>
    <w:rsid w:val="00A6724B"/>
    <w:rsid w:val="00A91263"/>
    <w:rsid w:val="00A915B2"/>
    <w:rsid w:val="00A94997"/>
    <w:rsid w:val="00AA2CA6"/>
    <w:rsid w:val="00AB2F7F"/>
    <w:rsid w:val="00AB6B81"/>
    <w:rsid w:val="00AC3143"/>
    <w:rsid w:val="00AC657B"/>
    <w:rsid w:val="00AD178F"/>
    <w:rsid w:val="00AE0879"/>
    <w:rsid w:val="00AE63B0"/>
    <w:rsid w:val="00B038FC"/>
    <w:rsid w:val="00B132E5"/>
    <w:rsid w:val="00B164FB"/>
    <w:rsid w:val="00B740A5"/>
    <w:rsid w:val="00B9020C"/>
    <w:rsid w:val="00B97769"/>
    <w:rsid w:val="00BA1ABD"/>
    <w:rsid w:val="00BA7ADA"/>
    <w:rsid w:val="00BB1C31"/>
    <w:rsid w:val="00BB7477"/>
    <w:rsid w:val="00BC53DD"/>
    <w:rsid w:val="00BC64DA"/>
    <w:rsid w:val="00BC78D2"/>
    <w:rsid w:val="00BD3BAA"/>
    <w:rsid w:val="00BD6590"/>
    <w:rsid w:val="00BE7CA2"/>
    <w:rsid w:val="00BF4A32"/>
    <w:rsid w:val="00C125F8"/>
    <w:rsid w:val="00C26EB5"/>
    <w:rsid w:val="00C2769A"/>
    <w:rsid w:val="00C3265D"/>
    <w:rsid w:val="00C61800"/>
    <w:rsid w:val="00C61909"/>
    <w:rsid w:val="00C62326"/>
    <w:rsid w:val="00C63C32"/>
    <w:rsid w:val="00C64AC7"/>
    <w:rsid w:val="00C7014E"/>
    <w:rsid w:val="00C743EF"/>
    <w:rsid w:val="00C76ABC"/>
    <w:rsid w:val="00C805A9"/>
    <w:rsid w:val="00C86D07"/>
    <w:rsid w:val="00C938D7"/>
    <w:rsid w:val="00C941A8"/>
    <w:rsid w:val="00C96A12"/>
    <w:rsid w:val="00CA4637"/>
    <w:rsid w:val="00CB19E4"/>
    <w:rsid w:val="00CB2720"/>
    <w:rsid w:val="00CC3259"/>
    <w:rsid w:val="00CD2F9D"/>
    <w:rsid w:val="00CE4508"/>
    <w:rsid w:val="00CE4DD7"/>
    <w:rsid w:val="00CE5A6E"/>
    <w:rsid w:val="00CF15E1"/>
    <w:rsid w:val="00CF1BFB"/>
    <w:rsid w:val="00CF6081"/>
    <w:rsid w:val="00D02372"/>
    <w:rsid w:val="00D143CD"/>
    <w:rsid w:val="00D14A79"/>
    <w:rsid w:val="00D207AC"/>
    <w:rsid w:val="00D268FB"/>
    <w:rsid w:val="00D37B14"/>
    <w:rsid w:val="00D52DE6"/>
    <w:rsid w:val="00D6129B"/>
    <w:rsid w:val="00D809CA"/>
    <w:rsid w:val="00D85D39"/>
    <w:rsid w:val="00D91F65"/>
    <w:rsid w:val="00DA4AF5"/>
    <w:rsid w:val="00DC2BDC"/>
    <w:rsid w:val="00DC7D11"/>
    <w:rsid w:val="00DD6B7C"/>
    <w:rsid w:val="00DD7109"/>
    <w:rsid w:val="00DE1EC6"/>
    <w:rsid w:val="00DE410E"/>
    <w:rsid w:val="00E049A9"/>
    <w:rsid w:val="00E21ECD"/>
    <w:rsid w:val="00E32904"/>
    <w:rsid w:val="00E44614"/>
    <w:rsid w:val="00E47799"/>
    <w:rsid w:val="00E54DE6"/>
    <w:rsid w:val="00E579DE"/>
    <w:rsid w:val="00E64984"/>
    <w:rsid w:val="00E677F1"/>
    <w:rsid w:val="00E71AC0"/>
    <w:rsid w:val="00E7779A"/>
    <w:rsid w:val="00E80DB3"/>
    <w:rsid w:val="00EA478A"/>
    <w:rsid w:val="00EC586D"/>
    <w:rsid w:val="00ED1F97"/>
    <w:rsid w:val="00ED41D1"/>
    <w:rsid w:val="00EE01FA"/>
    <w:rsid w:val="00EE3CD7"/>
    <w:rsid w:val="00EE4B7A"/>
    <w:rsid w:val="00EE6509"/>
    <w:rsid w:val="00EF317B"/>
    <w:rsid w:val="00F03E72"/>
    <w:rsid w:val="00F107F6"/>
    <w:rsid w:val="00F16299"/>
    <w:rsid w:val="00F175E2"/>
    <w:rsid w:val="00F37399"/>
    <w:rsid w:val="00F503C6"/>
    <w:rsid w:val="00F66079"/>
    <w:rsid w:val="00F77B1E"/>
    <w:rsid w:val="00F8546B"/>
    <w:rsid w:val="00F90894"/>
    <w:rsid w:val="00F92C61"/>
    <w:rsid w:val="00F978C0"/>
    <w:rsid w:val="00FA04D7"/>
    <w:rsid w:val="00FA1BE7"/>
    <w:rsid w:val="00FA4C42"/>
    <w:rsid w:val="00FC5AEF"/>
    <w:rsid w:val="00FD0956"/>
    <w:rsid w:val="00FD2A29"/>
    <w:rsid w:val="00FE3E8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6CB9E"/>
  <w15:docId w15:val="{A95FCEC8-44B7-4C9B-A0D0-824A5302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4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B4A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4A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ABC"/>
    <w:pPr>
      <w:ind w:left="720"/>
      <w:contextualSpacing/>
    </w:pPr>
  </w:style>
  <w:style w:type="character" w:styleId="PlaceholderText">
    <w:name w:val="Placeholder Text"/>
    <w:basedOn w:val="DefaultParagraphFont"/>
    <w:uiPriority w:val="99"/>
    <w:semiHidden/>
    <w:rsid w:val="00B9020C"/>
    <w:rPr>
      <w:color w:val="808080"/>
    </w:rPr>
  </w:style>
  <w:style w:type="paragraph" w:styleId="BalloonText">
    <w:name w:val="Balloon Text"/>
    <w:basedOn w:val="Normal"/>
    <w:link w:val="BalloonTextChar"/>
    <w:uiPriority w:val="99"/>
    <w:semiHidden/>
    <w:unhideWhenUsed/>
    <w:rsid w:val="00542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341"/>
    <w:rPr>
      <w:rFonts w:ascii="Segoe UI" w:hAnsi="Segoe UI" w:cs="Segoe UI"/>
      <w:sz w:val="18"/>
      <w:szCs w:val="18"/>
    </w:rPr>
  </w:style>
  <w:style w:type="paragraph" w:styleId="NormalWeb">
    <w:name w:val="Normal (Web)"/>
    <w:basedOn w:val="Normal"/>
    <w:uiPriority w:val="99"/>
    <w:unhideWhenUsed/>
    <w:rsid w:val="000C36F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476F1C"/>
    <w:rPr>
      <w:b/>
      <w:bCs/>
    </w:rPr>
  </w:style>
  <w:style w:type="paragraph" w:styleId="BodyText">
    <w:name w:val="Body Text"/>
    <w:basedOn w:val="Normal"/>
    <w:link w:val="BodyTextChar"/>
    <w:uiPriority w:val="1"/>
    <w:qFormat/>
    <w:rsid w:val="00CF6081"/>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CF6081"/>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5250">
      <w:bodyDiv w:val="1"/>
      <w:marLeft w:val="0"/>
      <w:marRight w:val="0"/>
      <w:marTop w:val="0"/>
      <w:marBottom w:val="0"/>
      <w:divBdr>
        <w:top w:val="none" w:sz="0" w:space="0" w:color="auto"/>
        <w:left w:val="none" w:sz="0" w:space="0" w:color="auto"/>
        <w:bottom w:val="none" w:sz="0" w:space="0" w:color="auto"/>
        <w:right w:val="none" w:sz="0" w:space="0" w:color="auto"/>
      </w:divBdr>
    </w:div>
    <w:div w:id="351035368">
      <w:bodyDiv w:val="1"/>
      <w:marLeft w:val="0"/>
      <w:marRight w:val="0"/>
      <w:marTop w:val="0"/>
      <w:marBottom w:val="0"/>
      <w:divBdr>
        <w:top w:val="none" w:sz="0" w:space="0" w:color="auto"/>
        <w:left w:val="none" w:sz="0" w:space="0" w:color="auto"/>
        <w:bottom w:val="none" w:sz="0" w:space="0" w:color="auto"/>
        <w:right w:val="none" w:sz="0" w:space="0" w:color="auto"/>
      </w:divBdr>
    </w:div>
    <w:div w:id="430667509">
      <w:bodyDiv w:val="1"/>
      <w:marLeft w:val="0"/>
      <w:marRight w:val="0"/>
      <w:marTop w:val="0"/>
      <w:marBottom w:val="0"/>
      <w:divBdr>
        <w:top w:val="none" w:sz="0" w:space="0" w:color="auto"/>
        <w:left w:val="none" w:sz="0" w:space="0" w:color="auto"/>
        <w:bottom w:val="none" w:sz="0" w:space="0" w:color="auto"/>
        <w:right w:val="none" w:sz="0" w:space="0" w:color="auto"/>
      </w:divBdr>
    </w:div>
    <w:div w:id="600576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E6C2E38D184325923D7C998915F7BB"/>
        <w:category>
          <w:name w:val="General"/>
          <w:gallery w:val="placeholder"/>
        </w:category>
        <w:types>
          <w:type w:val="bbPlcHdr"/>
        </w:types>
        <w:behaviors>
          <w:behavior w:val="content"/>
        </w:behaviors>
        <w:guid w:val="{B2E1E256-C9AF-4C10-AA60-D552D4B8E0FC}"/>
      </w:docPartPr>
      <w:docPartBody>
        <w:p w:rsidR="001E6833" w:rsidRDefault="00195DB4" w:rsidP="00195DB4">
          <w:pPr>
            <w:pStyle w:val="10E6C2E38D184325923D7C998915F7BB"/>
          </w:pPr>
          <w:r w:rsidRPr="001B6A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ooper Black">
    <w:panose1 w:val="0208090404030B020404"/>
    <w:charset w:val="00"/>
    <w:family w:val="roman"/>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0A"/>
    <w:rsid w:val="00024E04"/>
    <w:rsid w:val="00100179"/>
    <w:rsid w:val="001529D2"/>
    <w:rsid w:val="00195DB4"/>
    <w:rsid w:val="001E6833"/>
    <w:rsid w:val="00214A1F"/>
    <w:rsid w:val="00216441"/>
    <w:rsid w:val="002528DB"/>
    <w:rsid w:val="00253B9E"/>
    <w:rsid w:val="00260362"/>
    <w:rsid w:val="00264B84"/>
    <w:rsid w:val="00264BF4"/>
    <w:rsid w:val="002A0815"/>
    <w:rsid w:val="002A6C9B"/>
    <w:rsid w:val="002B5961"/>
    <w:rsid w:val="002F6B06"/>
    <w:rsid w:val="0030425D"/>
    <w:rsid w:val="003363A9"/>
    <w:rsid w:val="00340EAB"/>
    <w:rsid w:val="0040074C"/>
    <w:rsid w:val="00495A3B"/>
    <w:rsid w:val="004B1B4D"/>
    <w:rsid w:val="0053650C"/>
    <w:rsid w:val="0055261E"/>
    <w:rsid w:val="00577208"/>
    <w:rsid w:val="005A0EFD"/>
    <w:rsid w:val="0061488A"/>
    <w:rsid w:val="00620010"/>
    <w:rsid w:val="006A609C"/>
    <w:rsid w:val="006C388A"/>
    <w:rsid w:val="006C467E"/>
    <w:rsid w:val="006D4EEF"/>
    <w:rsid w:val="006F060A"/>
    <w:rsid w:val="007E3A27"/>
    <w:rsid w:val="00807471"/>
    <w:rsid w:val="00890278"/>
    <w:rsid w:val="008B0D78"/>
    <w:rsid w:val="008C5B1F"/>
    <w:rsid w:val="008E2CE1"/>
    <w:rsid w:val="008F5BAC"/>
    <w:rsid w:val="009212C3"/>
    <w:rsid w:val="009348C7"/>
    <w:rsid w:val="00946C1F"/>
    <w:rsid w:val="009B5171"/>
    <w:rsid w:val="009C0B73"/>
    <w:rsid w:val="009F6A83"/>
    <w:rsid w:val="00A14E58"/>
    <w:rsid w:val="00A164DB"/>
    <w:rsid w:val="00B016F1"/>
    <w:rsid w:val="00B0180E"/>
    <w:rsid w:val="00B417A2"/>
    <w:rsid w:val="00B9410C"/>
    <w:rsid w:val="00BC1704"/>
    <w:rsid w:val="00C55DAC"/>
    <w:rsid w:val="00CC4FB1"/>
    <w:rsid w:val="00CD57AD"/>
    <w:rsid w:val="00CE5A34"/>
    <w:rsid w:val="00D30ACC"/>
    <w:rsid w:val="00D4347B"/>
    <w:rsid w:val="00D722BE"/>
    <w:rsid w:val="00D81857"/>
    <w:rsid w:val="00DA23D3"/>
    <w:rsid w:val="00DD08D9"/>
    <w:rsid w:val="00DD6A43"/>
    <w:rsid w:val="00DE46B0"/>
    <w:rsid w:val="00DE7993"/>
    <w:rsid w:val="00E61EEA"/>
    <w:rsid w:val="00F83F9F"/>
    <w:rsid w:val="00FD2AA3"/>
    <w:rsid w:val="00FE2F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4B84"/>
    <w:rPr>
      <w:color w:val="808080"/>
    </w:rPr>
  </w:style>
  <w:style w:type="paragraph" w:customStyle="1" w:styleId="10E6C2E38D184325923D7C998915F7BB">
    <w:name w:val="10E6C2E38D184325923D7C998915F7BB"/>
    <w:rsid w:val="00195DB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E1243FE1D0004E8A3D99201E3F8FB8" ma:contentTypeVersion="1" ma:contentTypeDescription="Create a new document." ma:contentTypeScope="" ma:versionID="fcc76e5c425266b4ca81e4770053fe4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6D768-FFBE-4BF9-B1C4-0BFB9ECE175E}">
  <ds:schemaRefs>
    <ds:schemaRef ds:uri="http://schemas.openxmlformats.org/officeDocument/2006/bibliography"/>
  </ds:schemaRefs>
</ds:datastoreItem>
</file>

<file path=customXml/itemProps2.xml><?xml version="1.0" encoding="utf-8"?>
<ds:datastoreItem xmlns:ds="http://schemas.openxmlformats.org/officeDocument/2006/customXml" ds:itemID="{9F022933-ABA4-49D1-A764-856F30383DE8}">
  <ds:schemaRefs>
    <ds:schemaRef ds:uri="http://schemas.microsoft.com/sharepoint/v3/contenttype/forms"/>
  </ds:schemaRefs>
</ds:datastoreItem>
</file>

<file path=customXml/itemProps3.xml><?xml version="1.0" encoding="utf-8"?>
<ds:datastoreItem xmlns:ds="http://schemas.openxmlformats.org/officeDocument/2006/customXml" ds:itemID="{C8B84C89-6D13-4C22-A56B-D55A1F7EE6D5}">
  <ds:schemaRefs>
    <ds:schemaRef ds:uri="http://schemas.microsoft.com/office/infopath/2007/PartnerControls"/>
    <ds:schemaRef ds:uri="http://schemas.microsoft.com/office/2006/documentManagement/types"/>
    <ds:schemaRef ds:uri="http://purl.org/dc/terms/"/>
    <ds:schemaRef ds:uri="http://schemas.microsoft.com/sharepoint/v3"/>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8B44DBE-807B-47B5-9290-1AADE488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3610</Words>
  <Characters>20578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GSSD</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Judy Pedersen</cp:lastModifiedBy>
  <cp:revision>5</cp:revision>
  <cp:lastPrinted>2022-08-31T00:42:00Z</cp:lastPrinted>
  <dcterms:created xsi:type="dcterms:W3CDTF">2022-08-28T19:43:00Z</dcterms:created>
  <dcterms:modified xsi:type="dcterms:W3CDTF">2022-11-14T15:03:00Z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0x010100DFE1243FE1D0004E8A3D99201E3F8FB8</vt:lpwstr>
  </property>
</Properties>
</file>